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9980" w14:textId="65510393" w:rsidR="000515FB" w:rsidRPr="002A5D1D" w:rsidRDefault="000515FB" w:rsidP="000515FB">
      <w:pPr>
        <w:pStyle w:val="Default"/>
        <w:rPr>
          <w:color w:val="auto"/>
        </w:rPr>
      </w:pPr>
    </w:p>
    <w:p w14:paraId="7003111D" w14:textId="77777777" w:rsidR="003E14BF" w:rsidRPr="002A5D1D" w:rsidRDefault="003E14BF" w:rsidP="000515FB">
      <w:pPr>
        <w:pStyle w:val="Default"/>
        <w:rPr>
          <w:color w:val="auto"/>
        </w:rPr>
      </w:pPr>
    </w:p>
    <w:p w14:paraId="4B49C25A" w14:textId="77777777" w:rsidR="000515FB" w:rsidRPr="002A5D1D" w:rsidRDefault="000515FB" w:rsidP="000515FB">
      <w:pPr>
        <w:pStyle w:val="Default"/>
        <w:rPr>
          <w:rFonts w:cstheme="minorBidi"/>
          <w:color w:val="auto"/>
          <w:sz w:val="20"/>
          <w:szCs w:val="20"/>
        </w:rPr>
      </w:pPr>
      <w:r w:rsidRPr="002A5D1D">
        <w:rPr>
          <w:rFonts w:cstheme="minorBidi"/>
          <w:b/>
          <w:bCs/>
          <w:color w:val="auto"/>
          <w:sz w:val="20"/>
          <w:szCs w:val="20"/>
        </w:rPr>
        <w:t xml:space="preserve">Standard conditions of hire </w:t>
      </w:r>
    </w:p>
    <w:p w14:paraId="67B1E477" w14:textId="77777777" w:rsidR="000515FB" w:rsidRPr="002A5D1D" w:rsidRDefault="000515FB" w:rsidP="000515FB">
      <w:pPr>
        <w:pStyle w:val="Default"/>
        <w:rPr>
          <w:color w:val="auto"/>
          <w:sz w:val="20"/>
          <w:szCs w:val="20"/>
        </w:rPr>
      </w:pPr>
      <w:r w:rsidRPr="002A5D1D">
        <w:rPr>
          <w:color w:val="auto"/>
          <w:sz w:val="20"/>
          <w:szCs w:val="20"/>
        </w:rPr>
        <w:t xml:space="preserve">These standard conditions apply to all hiring of the village hall. If the Hirer is in any doubt as to the meaning of the following, the hall Secretary should immediately be consulted. </w:t>
      </w:r>
    </w:p>
    <w:p w14:paraId="2E96870B" w14:textId="77777777" w:rsidR="00797806" w:rsidRPr="002A5D1D" w:rsidRDefault="00797806" w:rsidP="000515FB">
      <w:pPr>
        <w:pStyle w:val="Default"/>
        <w:rPr>
          <w:b/>
          <w:bCs/>
          <w:color w:val="auto"/>
          <w:sz w:val="20"/>
          <w:szCs w:val="20"/>
        </w:rPr>
      </w:pPr>
    </w:p>
    <w:p w14:paraId="5FC7745B" w14:textId="77777777" w:rsidR="000515FB" w:rsidRPr="002A5D1D" w:rsidRDefault="000515FB" w:rsidP="000515FB">
      <w:pPr>
        <w:pStyle w:val="Default"/>
        <w:rPr>
          <w:color w:val="auto"/>
          <w:sz w:val="20"/>
          <w:szCs w:val="20"/>
        </w:rPr>
      </w:pPr>
      <w:r w:rsidRPr="002A5D1D">
        <w:rPr>
          <w:b/>
          <w:bCs/>
          <w:color w:val="auto"/>
          <w:sz w:val="20"/>
          <w:szCs w:val="20"/>
        </w:rPr>
        <w:t xml:space="preserve">1. Age </w:t>
      </w:r>
    </w:p>
    <w:p w14:paraId="01C7AC37" w14:textId="77777777" w:rsidR="000515FB" w:rsidRPr="002A5D1D" w:rsidRDefault="000515FB" w:rsidP="000515FB">
      <w:pPr>
        <w:pStyle w:val="Default"/>
        <w:rPr>
          <w:color w:val="auto"/>
          <w:sz w:val="20"/>
          <w:szCs w:val="20"/>
        </w:rPr>
      </w:pPr>
      <w:r w:rsidRPr="002A5D1D">
        <w:rPr>
          <w:color w:val="auto"/>
          <w:sz w:val="20"/>
          <w:szCs w:val="20"/>
        </w:rPr>
        <w:t xml:space="preserve">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 </w:t>
      </w:r>
    </w:p>
    <w:p w14:paraId="642675B2" w14:textId="77777777" w:rsidR="00797806" w:rsidRPr="002A5D1D" w:rsidRDefault="00797806" w:rsidP="000515FB">
      <w:pPr>
        <w:pStyle w:val="Default"/>
        <w:rPr>
          <w:color w:val="auto"/>
          <w:sz w:val="20"/>
          <w:szCs w:val="20"/>
        </w:rPr>
      </w:pPr>
    </w:p>
    <w:p w14:paraId="327E24F4" w14:textId="77777777" w:rsidR="000515FB" w:rsidRPr="002A5D1D" w:rsidRDefault="000515FB" w:rsidP="000515FB">
      <w:pPr>
        <w:pStyle w:val="Default"/>
        <w:rPr>
          <w:color w:val="auto"/>
          <w:sz w:val="20"/>
          <w:szCs w:val="20"/>
        </w:rPr>
      </w:pPr>
      <w:r w:rsidRPr="002A5D1D">
        <w:rPr>
          <w:b/>
          <w:bCs/>
          <w:color w:val="auto"/>
          <w:sz w:val="20"/>
          <w:szCs w:val="20"/>
        </w:rPr>
        <w:t xml:space="preserve">2. Supervision </w:t>
      </w:r>
    </w:p>
    <w:p w14:paraId="2C5C75B7" w14:textId="77777777" w:rsidR="000515FB" w:rsidRPr="002A5D1D" w:rsidRDefault="000515FB" w:rsidP="000515FB">
      <w:pPr>
        <w:pStyle w:val="Default"/>
        <w:rPr>
          <w:color w:val="auto"/>
          <w:sz w:val="20"/>
          <w:szCs w:val="20"/>
        </w:rPr>
      </w:pPr>
      <w:r w:rsidRPr="002A5D1D">
        <w:rPr>
          <w:color w:val="auto"/>
          <w:sz w:val="20"/>
          <w:szCs w:val="20"/>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If children are present in the hall the appropriate ratio of adults to children for supervision must be met. As directed by the Hall Secretary, the Hirer shall make good or pay for all damage (including accidental damage) to the premises or to the fixtures, fittings or contents and for loss of contents. </w:t>
      </w:r>
    </w:p>
    <w:p w14:paraId="721CB57C" w14:textId="77777777" w:rsidR="00797806" w:rsidRPr="002A5D1D" w:rsidRDefault="00797806" w:rsidP="000515FB">
      <w:pPr>
        <w:pStyle w:val="Default"/>
        <w:rPr>
          <w:color w:val="auto"/>
          <w:sz w:val="20"/>
          <w:szCs w:val="20"/>
        </w:rPr>
      </w:pPr>
    </w:p>
    <w:p w14:paraId="526B453D" w14:textId="77777777" w:rsidR="000515FB" w:rsidRPr="002A5D1D" w:rsidRDefault="000515FB" w:rsidP="000515FB">
      <w:pPr>
        <w:pStyle w:val="Default"/>
        <w:rPr>
          <w:color w:val="auto"/>
          <w:sz w:val="20"/>
          <w:szCs w:val="20"/>
        </w:rPr>
      </w:pPr>
      <w:r w:rsidRPr="002A5D1D">
        <w:rPr>
          <w:b/>
          <w:bCs/>
          <w:color w:val="auto"/>
          <w:sz w:val="20"/>
          <w:szCs w:val="20"/>
        </w:rPr>
        <w:t xml:space="preserve">3. Use of premises </w:t>
      </w:r>
    </w:p>
    <w:p w14:paraId="43BE2F8B" w14:textId="77777777" w:rsidR="001A7AE9" w:rsidRDefault="000515FB" w:rsidP="000515FB">
      <w:pPr>
        <w:pStyle w:val="Default"/>
        <w:rPr>
          <w:color w:val="auto"/>
          <w:sz w:val="20"/>
          <w:szCs w:val="20"/>
        </w:rPr>
      </w:pPr>
      <w:r w:rsidRPr="002A5D1D">
        <w:rPr>
          <w:color w:val="auto"/>
          <w:sz w:val="20"/>
          <w:szCs w:val="20"/>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w:t>
      </w:r>
    </w:p>
    <w:p w14:paraId="1E4CE7A5" w14:textId="77777777" w:rsidR="001A7AE9" w:rsidRDefault="001A7AE9" w:rsidP="000515FB">
      <w:pPr>
        <w:pStyle w:val="Default"/>
        <w:rPr>
          <w:color w:val="auto"/>
          <w:sz w:val="20"/>
          <w:szCs w:val="20"/>
        </w:rPr>
      </w:pPr>
    </w:p>
    <w:p w14:paraId="784C2447" w14:textId="56122BD1" w:rsidR="000515FB" w:rsidRPr="002A5D1D" w:rsidRDefault="000515FB" w:rsidP="000515FB">
      <w:pPr>
        <w:pStyle w:val="Default"/>
        <w:rPr>
          <w:color w:val="auto"/>
          <w:sz w:val="20"/>
          <w:szCs w:val="20"/>
        </w:rPr>
      </w:pPr>
      <w:r w:rsidRPr="002A5D1D">
        <w:rPr>
          <w:color w:val="auto"/>
          <w:sz w:val="20"/>
          <w:szCs w:val="20"/>
        </w:rPr>
        <w:t xml:space="preserve">All events must finish </w:t>
      </w:r>
      <w:r w:rsidR="001A7AE9">
        <w:rPr>
          <w:color w:val="auto"/>
          <w:sz w:val="20"/>
          <w:szCs w:val="20"/>
        </w:rPr>
        <w:t xml:space="preserve">and the hall closed </w:t>
      </w:r>
      <w:r w:rsidRPr="002A5D1D">
        <w:rPr>
          <w:color w:val="auto"/>
          <w:sz w:val="20"/>
          <w:szCs w:val="20"/>
        </w:rPr>
        <w:t>by midnight</w:t>
      </w:r>
      <w:r w:rsidR="001A7AE9">
        <w:rPr>
          <w:color w:val="auto"/>
          <w:sz w:val="20"/>
          <w:szCs w:val="20"/>
        </w:rPr>
        <w:t>. A</w:t>
      </w:r>
      <w:r w:rsidRPr="002A5D1D">
        <w:rPr>
          <w:color w:val="auto"/>
          <w:sz w:val="20"/>
          <w:szCs w:val="20"/>
        </w:rPr>
        <w:t xml:space="preserve">ny license for the sale of alcohol must terminate at 11.30pm </w:t>
      </w:r>
    </w:p>
    <w:p w14:paraId="1C189FF2" w14:textId="77777777" w:rsidR="00797806" w:rsidRPr="002A5D1D" w:rsidRDefault="00797806" w:rsidP="000515FB">
      <w:pPr>
        <w:pStyle w:val="Default"/>
        <w:rPr>
          <w:color w:val="auto"/>
          <w:sz w:val="20"/>
          <w:szCs w:val="20"/>
        </w:rPr>
      </w:pPr>
    </w:p>
    <w:p w14:paraId="77BCCCF8" w14:textId="77777777" w:rsidR="000515FB" w:rsidRPr="002A5D1D" w:rsidRDefault="000515FB" w:rsidP="000515FB">
      <w:pPr>
        <w:pStyle w:val="Default"/>
        <w:rPr>
          <w:color w:val="auto"/>
          <w:sz w:val="20"/>
          <w:szCs w:val="20"/>
        </w:rPr>
      </w:pPr>
      <w:r w:rsidRPr="002A5D1D">
        <w:rPr>
          <w:b/>
          <w:bCs/>
          <w:color w:val="auto"/>
          <w:sz w:val="20"/>
          <w:szCs w:val="20"/>
        </w:rPr>
        <w:t xml:space="preserve">4. Gaming, betting and lotteries </w:t>
      </w:r>
    </w:p>
    <w:p w14:paraId="21103FEE"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nothing is done on or in relation to the premises in contravention of the law relating to gaming, betting and lotteries. </w:t>
      </w:r>
    </w:p>
    <w:p w14:paraId="07714E6D" w14:textId="77777777" w:rsidR="00797806" w:rsidRPr="002A5D1D" w:rsidRDefault="00797806" w:rsidP="000515FB">
      <w:pPr>
        <w:pStyle w:val="Default"/>
        <w:rPr>
          <w:color w:val="auto"/>
          <w:sz w:val="20"/>
          <w:szCs w:val="20"/>
        </w:rPr>
      </w:pPr>
    </w:p>
    <w:p w14:paraId="20DA7195" w14:textId="77777777" w:rsidR="000515FB" w:rsidRPr="002A5D1D" w:rsidRDefault="000515FB" w:rsidP="000515FB">
      <w:pPr>
        <w:pStyle w:val="Default"/>
        <w:rPr>
          <w:color w:val="auto"/>
          <w:sz w:val="20"/>
          <w:szCs w:val="20"/>
        </w:rPr>
      </w:pPr>
      <w:r w:rsidRPr="002A5D1D">
        <w:rPr>
          <w:b/>
          <w:bCs/>
          <w:color w:val="auto"/>
          <w:sz w:val="20"/>
          <w:szCs w:val="20"/>
        </w:rPr>
        <w:t xml:space="preserve">5. Licensable activities </w:t>
      </w:r>
    </w:p>
    <w:p w14:paraId="77442DA1" w14:textId="77777777" w:rsidR="000515FB" w:rsidRPr="002A5D1D" w:rsidRDefault="000515FB" w:rsidP="000515FB">
      <w:pPr>
        <w:pStyle w:val="Default"/>
        <w:rPr>
          <w:color w:val="auto"/>
          <w:sz w:val="20"/>
          <w:szCs w:val="20"/>
        </w:rPr>
      </w:pPr>
      <w:r w:rsidRPr="002A5D1D">
        <w:rPr>
          <w:color w:val="auto"/>
          <w:sz w:val="20"/>
          <w:szCs w:val="20"/>
        </w:rPr>
        <w:t xml:space="preserve">The Village Hall holds a Performing Society Right Licence which permits the use of copyright music in any form, e.g. record, compact disc, tapes, radio, television or by performers in person. If you intend to sell alcohol you will need to request that a Temporary Event Notice to be given for the event. The hirer is responsible for obtaining any license for sale of alcohol. The license must be in the name of the hirer and must be kept on the person of the hirer at the actual licensed event. The license holder is responsible for activities which take place at that licensed event. The license will expire no later than 11.30pm. A stamped copy of the Temporary Event Notice should be provided to the Board one month prior to the period of hire. </w:t>
      </w:r>
    </w:p>
    <w:p w14:paraId="0D9764CA" w14:textId="77777777" w:rsidR="000515FB" w:rsidRPr="002A5D1D" w:rsidRDefault="000515FB" w:rsidP="00797806">
      <w:pPr>
        <w:pStyle w:val="Default"/>
        <w:rPr>
          <w:rFonts w:cstheme="minorBidi"/>
          <w:color w:val="auto"/>
          <w:sz w:val="20"/>
          <w:szCs w:val="20"/>
        </w:rPr>
      </w:pPr>
      <w:r w:rsidRPr="002A5D1D">
        <w:rPr>
          <w:color w:val="auto"/>
          <w:sz w:val="20"/>
          <w:szCs w:val="20"/>
        </w:rPr>
        <w:t xml:space="preserve">If other licences are required in respect of any activity in the village hall the Hirer is responsible to obtain and hold the relevant licence. A stamped copy must be presented to the board at least one month prior to the event. </w:t>
      </w:r>
    </w:p>
    <w:p w14:paraId="0402510F" w14:textId="77777777" w:rsidR="000515FB" w:rsidRPr="002A5D1D" w:rsidRDefault="000515FB" w:rsidP="000515FB">
      <w:pPr>
        <w:pStyle w:val="Default"/>
        <w:rPr>
          <w:rFonts w:cstheme="minorBidi"/>
          <w:color w:val="auto"/>
        </w:rPr>
      </w:pPr>
    </w:p>
    <w:p w14:paraId="67EC5E59" w14:textId="77777777" w:rsidR="000515FB" w:rsidRPr="002A5D1D" w:rsidRDefault="00B21576" w:rsidP="000515FB">
      <w:pPr>
        <w:pStyle w:val="Default"/>
        <w:pageBreakBefore/>
        <w:rPr>
          <w:rFonts w:cstheme="minorBidi"/>
          <w:color w:val="auto"/>
          <w:sz w:val="20"/>
          <w:szCs w:val="20"/>
        </w:rPr>
      </w:pPr>
      <w:r w:rsidRPr="002A5D1D">
        <w:rPr>
          <w:rFonts w:cstheme="minorBidi"/>
          <w:b/>
          <w:bCs/>
          <w:color w:val="auto"/>
          <w:sz w:val="20"/>
          <w:szCs w:val="20"/>
        </w:rPr>
        <w:lastRenderedPageBreak/>
        <w:t>6</w:t>
      </w:r>
      <w:r w:rsidR="000515FB" w:rsidRPr="002A5D1D">
        <w:rPr>
          <w:rFonts w:cstheme="minorBidi"/>
          <w:b/>
          <w:bCs/>
          <w:color w:val="auto"/>
          <w:sz w:val="20"/>
          <w:szCs w:val="20"/>
        </w:rPr>
        <w:t xml:space="preserve">. Public safety compliance </w:t>
      </w:r>
    </w:p>
    <w:p w14:paraId="71EC7B7C" w14:textId="77777777" w:rsidR="000515FB" w:rsidRPr="002A5D1D" w:rsidRDefault="000515FB" w:rsidP="000515FB">
      <w:pPr>
        <w:pStyle w:val="Default"/>
        <w:rPr>
          <w:color w:val="auto"/>
          <w:sz w:val="20"/>
          <w:szCs w:val="20"/>
        </w:rPr>
      </w:pPr>
      <w:r w:rsidRPr="002A5D1D">
        <w:rPr>
          <w:color w:val="auto"/>
          <w:sz w:val="20"/>
          <w:szCs w:val="20"/>
        </w:rPr>
        <w:t xml:space="preserve">The Hirer 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The hirer shall also comply with the hall’s health and safety policy. </w:t>
      </w:r>
    </w:p>
    <w:p w14:paraId="184A2741" w14:textId="77777777" w:rsidR="000515FB" w:rsidRPr="002A5D1D" w:rsidRDefault="000515FB" w:rsidP="000515FB">
      <w:pPr>
        <w:pStyle w:val="Default"/>
        <w:rPr>
          <w:color w:val="auto"/>
          <w:sz w:val="20"/>
          <w:szCs w:val="20"/>
        </w:rPr>
      </w:pPr>
      <w:r w:rsidRPr="002A5D1D">
        <w:rPr>
          <w:color w:val="auto"/>
          <w:sz w:val="20"/>
          <w:szCs w:val="20"/>
        </w:rPr>
        <w:t xml:space="preserve">(a) The Hirer acknowledges that they have received instruction in the following matters: </w:t>
      </w:r>
    </w:p>
    <w:p w14:paraId="6FD0AEF8"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The action to be taken in event of fire. This includes calling the Fire Brigade and evacuating the hall. </w:t>
      </w:r>
    </w:p>
    <w:p w14:paraId="33D54F70"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The location and use of fire equipment. (Include diagram of location when handing over keys.) </w:t>
      </w:r>
    </w:p>
    <w:p w14:paraId="19555288"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Escape routes and the need to keep them clear. </w:t>
      </w:r>
    </w:p>
    <w:p w14:paraId="794BF2E2"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Method of operation of escape door fastenings. </w:t>
      </w:r>
    </w:p>
    <w:p w14:paraId="71B1D33E" w14:textId="77777777" w:rsidR="000515FB" w:rsidRPr="002A5D1D" w:rsidRDefault="000515FB" w:rsidP="008A58B4">
      <w:pPr>
        <w:pStyle w:val="Default"/>
        <w:ind w:left="720"/>
        <w:rPr>
          <w:color w:val="auto"/>
          <w:sz w:val="20"/>
          <w:szCs w:val="20"/>
        </w:rPr>
      </w:pPr>
      <w:r w:rsidRPr="002A5D1D">
        <w:rPr>
          <w:color w:val="auto"/>
          <w:sz w:val="20"/>
          <w:szCs w:val="20"/>
        </w:rPr>
        <w:t xml:space="preserve"> Appreciation of the importance of any fire doors and of closing all fire doors at the time of a fire. </w:t>
      </w:r>
    </w:p>
    <w:p w14:paraId="4E01D733" w14:textId="77777777" w:rsidR="000515FB" w:rsidRPr="002A5D1D" w:rsidRDefault="000515FB" w:rsidP="000515FB">
      <w:pPr>
        <w:pStyle w:val="Default"/>
        <w:rPr>
          <w:color w:val="auto"/>
          <w:sz w:val="20"/>
          <w:szCs w:val="20"/>
        </w:rPr>
      </w:pPr>
    </w:p>
    <w:p w14:paraId="37A9AC19" w14:textId="77777777" w:rsidR="000515FB" w:rsidRPr="002A5D1D" w:rsidRDefault="000515FB" w:rsidP="000515FB">
      <w:pPr>
        <w:pStyle w:val="Default"/>
        <w:rPr>
          <w:color w:val="auto"/>
          <w:sz w:val="20"/>
          <w:szCs w:val="20"/>
        </w:rPr>
      </w:pPr>
      <w:r w:rsidRPr="002A5D1D">
        <w:rPr>
          <w:color w:val="auto"/>
          <w:sz w:val="20"/>
          <w:szCs w:val="20"/>
        </w:rPr>
        <w:t xml:space="preserve">(b) In advance of an entertainment or play the Hirer shall check the following items: </w:t>
      </w:r>
    </w:p>
    <w:p w14:paraId="033C1C7E"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all fire exits are unlocked and panic bolts in good working order. </w:t>
      </w:r>
    </w:p>
    <w:p w14:paraId="341DC658"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all escape routes are free of obstruction and can be safely used. </w:t>
      </w:r>
    </w:p>
    <w:p w14:paraId="754EFD21"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any fire doors are not wedged open. </w:t>
      </w:r>
    </w:p>
    <w:p w14:paraId="7251BFB0"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exit signs are illuminated. </w:t>
      </w:r>
    </w:p>
    <w:p w14:paraId="4533C7EF" w14:textId="77777777" w:rsidR="000515FB" w:rsidRPr="002A5D1D" w:rsidRDefault="000515FB" w:rsidP="008A58B4">
      <w:pPr>
        <w:pStyle w:val="Default"/>
        <w:ind w:left="720"/>
        <w:rPr>
          <w:color w:val="auto"/>
          <w:sz w:val="20"/>
          <w:szCs w:val="20"/>
        </w:rPr>
      </w:pPr>
      <w:r w:rsidRPr="002A5D1D">
        <w:rPr>
          <w:color w:val="auto"/>
          <w:sz w:val="20"/>
          <w:szCs w:val="20"/>
        </w:rPr>
        <w:t xml:space="preserve"> That there are no obvious fire hazards on the premises. </w:t>
      </w:r>
    </w:p>
    <w:p w14:paraId="6E8A058C" w14:textId="77777777" w:rsidR="000515FB" w:rsidRPr="002A5D1D" w:rsidRDefault="000515FB" w:rsidP="000515FB">
      <w:pPr>
        <w:pStyle w:val="Default"/>
        <w:rPr>
          <w:color w:val="auto"/>
          <w:sz w:val="20"/>
          <w:szCs w:val="20"/>
        </w:rPr>
      </w:pPr>
    </w:p>
    <w:p w14:paraId="4003B103" w14:textId="77777777" w:rsidR="000515FB" w:rsidRPr="002A5D1D" w:rsidRDefault="00B21576" w:rsidP="000515FB">
      <w:pPr>
        <w:pStyle w:val="Default"/>
        <w:rPr>
          <w:color w:val="auto"/>
          <w:sz w:val="20"/>
          <w:szCs w:val="20"/>
        </w:rPr>
      </w:pPr>
      <w:r w:rsidRPr="002A5D1D">
        <w:rPr>
          <w:b/>
          <w:bCs/>
          <w:color w:val="auto"/>
          <w:sz w:val="20"/>
          <w:szCs w:val="20"/>
        </w:rPr>
        <w:t>7</w:t>
      </w:r>
      <w:r w:rsidR="000515FB" w:rsidRPr="002A5D1D">
        <w:rPr>
          <w:b/>
          <w:bCs/>
          <w:color w:val="auto"/>
          <w:sz w:val="20"/>
          <w:szCs w:val="20"/>
        </w:rPr>
        <w:t xml:space="preserve">. Means of escape </w:t>
      </w:r>
    </w:p>
    <w:p w14:paraId="68AAA252" w14:textId="77777777" w:rsidR="000515FB" w:rsidRPr="002A5D1D" w:rsidRDefault="000515FB" w:rsidP="000515FB">
      <w:pPr>
        <w:pStyle w:val="Default"/>
        <w:rPr>
          <w:color w:val="auto"/>
          <w:sz w:val="20"/>
          <w:szCs w:val="20"/>
        </w:rPr>
      </w:pPr>
      <w:r w:rsidRPr="002A5D1D">
        <w:rPr>
          <w:color w:val="auto"/>
          <w:sz w:val="20"/>
          <w:szCs w:val="20"/>
        </w:rPr>
        <w:t xml:space="preserve">(a) All means of exit from the premises must be kept free from obstruction and immediately available for instant free public exit. </w:t>
      </w:r>
    </w:p>
    <w:p w14:paraId="752202A5" w14:textId="77777777" w:rsidR="000515FB" w:rsidRPr="002A5D1D" w:rsidRDefault="000515FB" w:rsidP="000515FB">
      <w:pPr>
        <w:pStyle w:val="Default"/>
        <w:rPr>
          <w:color w:val="auto"/>
          <w:sz w:val="20"/>
          <w:szCs w:val="20"/>
        </w:rPr>
      </w:pPr>
      <w:r w:rsidRPr="002A5D1D">
        <w:rPr>
          <w:color w:val="auto"/>
          <w:sz w:val="20"/>
          <w:szCs w:val="20"/>
        </w:rPr>
        <w:t xml:space="preserve">(b) The emergency lighting supply illuminating all exit signs and routes must be turned on during the whole of the time the premises are occupied (if not operated by an automatic mains failure switching device). </w:t>
      </w:r>
    </w:p>
    <w:p w14:paraId="34CC727F" w14:textId="77777777" w:rsidR="00797806" w:rsidRPr="002A5D1D" w:rsidRDefault="00797806" w:rsidP="000515FB">
      <w:pPr>
        <w:pStyle w:val="Default"/>
        <w:rPr>
          <w:color w:val="auto"/>
          <w:sz w:val="20"/>
          <w:szCs w:val="20"/>
        </w:rPr>
      </w:pPr>
    </w:p>
    <w:p w14:paraId="22514409" w14:textId="77777777" w:rsidR="000515FB" w:rsidRPr="002A5D1D" w:rsidRDefault="00B21576" w:rsidP="000515FB">
      <w:pPr>
        <w:pStyle w:val="Default"/>
        <w:rPr>
          <w:color w:val="auto"/>
          <w:sz w:val="20"/>
          <w:szCs w:val="20"/>
        </w:rPr>
      </w:pPr>
      <w:r w:rsidRPr="002A5D1D">
        <w:rPr>
          <w:b/>
          <w:bCs/>
          <w:color w:val="auto"/>
          <w:sz w:val="20"/>
          <w:szCs w:val="20"/>
        </w:rPr>
        <w:t>8</w:t>
      </w:r>
      <w:r w:rsidR="000515FB" w:rsidRPr="002A5D1D">
        <w:rPr>
          <w:b/>
          <w:bCs/>
          <w:color w:val="auto"/>
          <w:sz w:val="20"/>
          <w:szCs w:val="20"/>
        </w:rPr>
        <w:t xml:space="preserve">. Outbreaks of fire </w:t>
      </w:r>
    </w:p>
    <w:p w14:paraId="22ABD534" w14:textId="77777777" w:rsidR="000515FB" w:rsidRPr="002A5D1D" w:rsidRDefault="000515FB" w:rsidP="000515FB">
      <w:pPr>
        <w:pStyle w:val="Default"/>
        <w:rPr>
          <w:color w:val="auto"/>
          <w:sz w:val="20"/>
          <w:szCs w:val="20"/>
        </w:rPr>
      </w:pPr>
      <w:r w:rsidRPr="002A5D1D">
        <w:rPr>
          <w:color w:val="auto"/>
          <w:sz w:val="20"/>
          <w:szCs w:val="20"/>
        </w:rPr>
        <w:t xml:space="preserve">The Fire Brigade shall be called to any outbreak of fire, however slight, and details thereof shall be given to the secretary of the management committee. </w:t>
      </w:r>
    </w:p>
    <w:p w14:paraId="351EEDC1" w14:textId="77777777" w:rsidR="00797806" w:rsidRPr="002A5D1D" w:rsidRDefault="00797806" w:rsidP="000515FB">
      <w:pPr>
        <w:pStyle w:val="Default"/>
        <w:rPr>
          <w:color w:val="auto"/>
          <w:sz w:val="20"/>
          <w:szCs w:val="20"/>
        </w:rPr>
      </w:pPr>
    </w:p>
    <w:p w14:paraId="7E93D1FC" w14:textId="77777777" w:rsidR="000515FB" w:rsidRPr="002A5D1D" w:rsidRDefault="00B21576" w:rsidP="000515FB">
      <w:pPr>
        <w:pStyle w:val="Default"/>
        <w:rPr>
          <w:color w:val="auto"/>
          <w:sz w:val="20"/>
          <w:szCs w:val="20"/>
        </w:rPr>
      </w:pPr>
      <w:r w:rsidRPr="002A5D1D">
        <w:rPr>
          <w:b/>
          <w:bCs/>
          <w:color w:val="auto"/>
          <w:sz w:val="20"/>
          <w:szCs w:val="20"/>
        </w:rPr>
        <w:t>9</w:t>
      </w:r>
      <w:r w:rsidR="000515FB" w:rsidRPr="002A5D1D">
        <w:rPr>
          <w:b/>
          <w:bCs/>
          <w:color w:val="auto"/>
          <w:sz w:val="20"/>
          <w:szCs w:val="20"/>
        </w:rPr>
        <w:t xml:space="preserve">. Health and hygiene </w:t>
      </w:r>
    </w:p>
    <w:p w14:paraId="07EBBEB1" w14:textId="55E2DE74" w:rsidR="000515FB" w:rsidRPr="002A5D1D" w:rsidRDefault="000515FB" w:rsidP="000515FB">
      <w:pPr>
        <w:pStyle w:val="Default"/>
        <w:rPr>
          <w:color w:val="auto"/>
          <w:sz w:val="20"/>
          <w:szCs w:val="20"/>
        </w:rPr>
      </w:pPr>
      <w:r w:rsidRPr="002A5D1D">
        <w:rPr>
          <w:color w:val="auto"/>
          <w:sz w:val="20"/>
          <w:szCs w:val="20"/>
        </w:rPr>
        <w:t>The Hirer shall, if preparing, serving or selling food, observe all relevant food health and hygiene legislation and regulations. In particular</w:t>
      </w:r>
      <w:r w:rsidR="00463F30">
        <w:rPr>
          <w:color w:val="auto"/>
          <w:sz w:val="20"/>
          <w:szCs w:val="20"/>
        </w:rPr>
        <w:t>,</w:t>
      </w:r>
      <w:r w:rsidRPr="002A5D1D">
        <w:rPr>
          <w:color w:val="auto"/>
          <w:sz w:val="20"/>
          <w:szCs w:val="20"/>
        </w:rPr>
        <w:t xml:space="preserve"> dairy products, vegetables and meat on the premises must be refrigerated and stored in compliance with the Food Temperature Regulations. The premises </w:t>
      </w:r>
      <w:r w:rsidRPr="002A5D1D">
        <w:rPr>
          <w:i/>
          <w:iCs/>
          <w:color w:val="auto"/>
          <w:sz w:val="20"/>
          <w:szCs w:val="20"/>
        </w:rPr>
        <w:t xml:space="preserve">are </w:t>
      </w:r>
      <w:r w:rsidRPr="002A5D1D">
        <w:rPr>
          <w:color w:val="auto"/>
          <w:sz w:val="20"/>
          <w:szCs w:val="20"/>
        </w:rPr>
        <w:t xml:space="preserve">provided with a refrigerator and thermometer. </w:t>
      </w:r>
    </w:p>
    <w:p w14:paraId="79FF2F70" w14:textId="77777777" w:rsidR="00797806" w:rsidRPr="002A5D1D" w:rsidRDefault="00797806" w:rsidP="000515FB">
      <w:pPr>
        <w:pStyle w:val="Default"/>
        <w:rPr>
          <w:color w:val="auto"/>
          <w:sz w:val="20"/>
          <w:szCs w:val="20"/>
        </w:rPr>
      </w:pPr>
    </w:p>
    <w:p w14:paraId="4DCBE328"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0</w:t>
      </w:r>
      <w:r w:rsidRPr="002A5D1D">
        <w:rPr>
          <w:b/>
          <w:bCs/>
          <w:color w:val="auto"/>
          <w:sz w:val="20"/>
          <w:szCs w:val="20"/>
        </w:rPr>
        <w:t xml:space="preserve">. Electrical appliance safety </w:t>
      </w:r>
    </w:p>
    <w:p w14:paraId="21D65EF5" w14:textId="77777777" w:rsidR="000515FB" w:rsidRPr="002A5D1D" w:rsidRDefault="000515FB" w:rsidP="00797806">
      <w:pPr>
        <w:pStyle w:val="Default"/>
        <w:rPr>
          <w:rFonts w:cstheme="minorBidi"/>
          <w:color w:val="auto"/>
          <w:sz w:val="20"/>
          <w:szCs w:val="20"/>
        </w:rPr>
      </w:pPr>
      <w:r w:rsidRPr="002A5D1D">
        <w:rPr>
          <w:color w:val="auto"/>
          <w:sz w:val="20"/>
          <w:szCs w:val="20"/>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2A5D1D">
        <w:rPr>
          <w:b/>
          <w:bCs/>
          <w:color w:val="auto"/>
          <w:sz w:val="20"/>
          <w:szCs w:val="20"/>
        </w:rPr>
        <w:t xml:space="preserve">must </w:t>
      </w:r>
      <w:r w:rsidRPr="002A5D1D">
        <w:rPr>
          <w:color w:val="auto"/>
          <w:sz w:val="20"/>
          <w:szCs w:val="20"/>
        </w:rPr>
        <w:t xml:space="preserve">make use of it in the interests of public safety. </w:t>
      </w:r>
    </w:p>
    <w:p w14:paraId="3805A649" w14:textId="77777777" w:rsidR="000515FB" w:rsidRPr="002A5D1D" w:rsidRDefault="000515FB" w:rsidP="000515FB">
      <w:pPr>
        <w:pStyle w:val="Default"/>
        <w:rPr>
          <w:rFonts w:cstheme="minorBidi"/>
          <w:color w:val="auto"/>
        </w:rPr>
      </w:pPr>
    </w:p>
    <w:p w14:paraId="4BC90AB9" w14:textId="77777777" w:rsidR="00797806" w:rsidRPr="002A5D1D" w:rsidRDefault="00797806" w:rsidP="000515FB">
      <w:pPr>
        <w:pStyle w:val="Default"/>
        <w:rPr>
          <w:b/>
          <w:bCs/>
          <w:color w:val="auto"/>
          <w:sz w:val="20"/>
          <w:szCs w:val="20"/>
        </w:rPr>
      </w:pPr>
      <w:r w:rsidRPr="002A5D1D">
        <w:rPr>
          <w:b/>
          <w:bCs/>
          <w:color w:val="auto"/>
          <w:sz w:val="20"/>
          <w:szCs w:val="20"/>
        </w:rPr>
        <w:t>1</w:t>
      </w:r>
      <w:r w:rsidR="00B21576" w:rsidRPr="002A5D1D">
        <w:rPr>
          <w:b/>
          <w:bCs/>
          <w:color w:val="auto"/>
          <w:sz w:val="20"/>
          <w:szCs w:val="20"/>
        </w:rPr>
        <w:t>1</w:t>
      </w:r>
      <w:r w:rsidRPr="002A5D1D">
        <w:rPr>
          <w:b/>
          <w:bCs/>
          <w:color w:val="auto"/>
          <w:sz w:val="20"/>
          <w:szCs w:val="20"/>
        </w:rPr>
        <w:t xml:space="preserve">. Use of Bouncy Castles or other Inflatable </w:t>
      </w:r>
    </w:p>
    <w:p w14:paraId="7AAD2AA1" w14:textId="77777777" w:rsidR="00EC662B" w:rsidRPr="002A5D1D" w:rsidRDefault="00EC662B" w:rsidP="00EC662B">
      <w:pPr>
        <w:rPr>
          <w:rStyle w:val="Hyperlink"/>
          <w:color w:val="auto"/>
        </w:rPr>
      </w:pPr>
      <w:r w:rsidRPr="002A5D1D">
        <w:rPr>
          <w:rFonts w:ascii="Century Gothic" w:hAnsi="Century Gothic" w:cs="Century Gothic"/>
          <w:sz w:val="20"/>
          <w:szCs w:val="20"/>
        </w:rPr>
        <w:t>Hirers should be aware</w:t>
      </w:r>
      <w:r w:rsidRPr="002A5D1D">
        <w:t xml:space="preserve"> of Health </w:t>
      </w:r>
      <w:r w:rsidRPr="002A5D1D">
        <w:rPr>
          <w:rFonts w:ascii="Century Gothic" w:hAnsi="Century Gothic" w:cs="Century Gothic"/>
          <w:sz w:val="20"/>
          <w:szCs w:val="20"/>
        </w:rPr>
        <w:t xml:space="preserve">&amp; Safety Executive guidance relating to bouncy castles and other inflatables: the full guidance is available at </w:t>
      </w:r>
      <w:r w:rsidRPr="002A5D1D">
        <w:t xml:space="preserve"> </w:t>
      </w:r>
      <w:hyperlink r:id="rId5" w:anchor="utm_source=hse.gov.uk&amp;utm_medium=refferral&amp;utm_campaign=inflatables&amp;utm_term=bouncy-castle-alert&amp;utm_content=home-page-news" w:history="1">
        <w:r w:rsidRPr="002A5D1D">
          <w:rPr>
            <w:rStyle w:val="Hyperlink"/>
            <w:color w:val="auto"/>
          </w:rPr>
          <w:t>http://www.hse.gov.uk/entertainment/bouncy-castles-safety-advice.htm#utm_source=hse.gov.uk&amp;utm_medium=refferral&amp;utm_campaign=inflatables&amp;utm_term=bouncy-castle-alert&amp;utm_content=home-page-news</w:t>
        </w:r>
      </w:hyperlink>
      <w:r w:rsidRPr="002A5D1D">
        <w:rPr>
          <w:rStyle w:val="Hyperlink"/>
          <w:color w:val="auto"/>
        </w:rPr>
        <w:t xml:space="preserve">. </w:t>
      </w:r>
    </w:p>
    <w:p w14:paraId="3F9A9F37" w14:textId="77777777" w:rsidR="008B6C54" w:rsidRDefault="008B6C54" w:rsidP="008B6C54">
      <w:pPr>
        <w:spacing w:before="100" w:beforeAutospacing="1" w:after="100" w:afterAutospacing="1" w:line="240" w:lineRule="auto"/>
        <w:rPr>
          <w:rFonts w:ascii="Century Gothic" w:hAnsi="Century Gothic" w:cs="Century Gothic"/>
          <w:sz w:val="20"/>
          <w:szCs w:val="20"/>
        </w:rPr>
      </w:pPr>
      <w:r>
        <w:rPr>
          <w:rFonts w:ascii="Century Gothic" w:hAnsi="Century Gothic" w:cs="Century Gothic"/>
          <w:sz w:val="20"/>
          <w:szCs w:val="20"/>
        </w:rPr>
        <w:br w:type="page"/>
      </w:r>
    </w:p>
    <w:p w14:paraId="60495102" w14:textId="0DB04D85" w:rsidR="00EC662B" w:rsidRPr="002A5D1D" w:rsidRDefault="00EC662B" w:rsidP="008B6C54">
      <w:p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lastRenderedPageBreak/>
        <w:t xml:space="preserve">Key </w:t>
      </w:r>
      <w:r w:rsidR="00B21576" w:rsidRPr="002A5D1D">
        <w:rPr>
          <w:rFonts w:ascii="Century Gothic" w:hAnsi="Century Gothic" w:cs="Century Gothic"/>
          <w:sz w:val="20"/>
          <w:szCs w:val="20"/>
        </w:rPr>
        <w:t>points</w:t>
      </w:r>
      <w:r w:rsidRPr="002A5D1D">
        <w:rPr>
          <w:rFonts w:ascii="Century Gothic" w:hAnsi="Century Gothic" w:cs="Century Gothic"/>
          <w:sz w:val="20"/>
          <w:szCs w:val="20"/>
        </w:rPr>
        <w:t xml:space="preserve"> </w:t>
      </w:r>
      <w:r w:rsidR="00B21576" w:rsidRPr="002A5D1D">
        <w:rPr>
          <w:rFonts w:ascii="Century Gothic" w:hAnsi="Century Gothic" w:cs="Century Gothic"/>
          <w:sz w:val="20"/>
          <w:szCs w:val="20"/>
        </w:rPr>
        <w:t>in the full</w:t>
      </w:r>
      <w:r w:rsidRPr="002A5D1D">
        <w:rPr>
          <w:rFonts w:ascii="Century Gothic" w:hAnsi="Century Gothic" w:cs="Century Gothic"/>
          <w:sz w:val="20"/>
          <w:szCs w:val="20"/>
        </w:rPr>
        <w:t xml:space="preserve"> advice </w:t>
      </w:r>
      <w:r w:rsidR="00B21576" w:rsidRPr="002A5D1D">
        <w:rPr>
          <w:rFonts w:ascii="Century Gothic" w:hAnsi="Century Gothic" w:cs="Century Gothic"/>
          <w:sz w:val="20"/>
          <w:szCs w:val="20"/>
        </w:rPr>
        <w:t>include</w:t>
      </w:r>
      <w:r w:rsidRPr="002A5D1D">
        <w:rPr>
          <w:rFonts w:ascii="Century Gothic" w:hAnsi="Century Gothic" w:cs="Century Gothic"/>
          <w:sz w:val="20"/>
          <w:szCs w:val="20"/>
        </w:rPr>
        <w:t xml:space="preserve">: </w:t>
      </w:r>
    </w:p>
    <w:p w14:paraId="77B59091" w14:textId="3E2591FF" w:rsidR="00EC662B" w:rsidRPr="002A5D1D" w:rsidRDefault="00EC662B" w:rsidP="00EC662B">
      <w:p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 xml:space="preserve">There </w:t>
      </w:r>
      <w:r w:rsidR="003E14BF" w:rsidRPr="008B6C54">
        <w:rPr>
          <w:rFonts w:ascii="Century Gothic" w:hAnsi="Century Gothic" w:cs="Century Gothic"/>
          <w:b/>
          <w:sz w:val="20"/>
          <w:szCs w:val="20"/>
        </w:rPr>
        <w:t>must</w:t>
      </w:r>
      <w:r w:rsidRPr="002A5D1D">
        <w:rPr>
          <w:rFonts w:ascii="Century Gothic" w:hAnsi="Century Gothic" w:cs="Century Gothic"/>
          <w:sz w:val="20"/>
          <w:szCs w:val="20"/>
        </w:rPr>
        <w:t xml:space="preserve"> be constant supervision by at least one suitably trained person. </w:t>
      </w:r>
      <w:r w:rsidRPr="002A5D1D">
        <w:rPr>
          <w:rFonts w:ascii="Century Gothic" w:hAnsi="Century Gothic" w:cs="Century Gothic"/>
          <w:sz w:val="20"/>
          <w:szCs w:val="20"/>
        </w:rPr>
        <w:br/>
        <w:t xml:space="preserve">Operating instructions </w:t>
      </w:r>
      <w:r w:rsidRPr="008B6C54">
        <w:rPr>
          <w:rFonts w:ascii="Century Gothic" w:hAnsi="Century Gothic" w:cs="Century Gothic"/>
          <w:b/>
          <w:sz w:val="20"/>
          <w:szCs w:val="20"/>
        </w:rPr>
        <w:t>must</w:t>
      </w:r>
      <w:r w:rsidRPr="002A5D1D">
        <w:rPr>
          <w:rFonts w:ascii="Century Gothic" w:hAnsi="Century Gothic" w:cs="Century Gothic"/>
          <w:sz w:val="20"/>
          <w:szCs w:val="20"/>
        </w:rPr>
        <w:t xml:space="preserve"> be supplied and should include the following</w:t>
      </w:r>
      <w:r w:rsidR="008B6C54">
        <w:rPr>
          <w:rFonts w:ascii="Century Gothic" w:hAnsi="Century Gothic" w:cs="Century Gothic"/>
          <w:sz w:val="20"/>
          <w:szCs w:val="20"/>
        </w:rPr>
        <w:t xml:space="preserve"> guidance</w:t>
      </w:r>
      <w:r w:rsidRPr="002A5D1D">
        <w:rPr>
          <w:rFonts w:ascii="Century Gothic" w:hAnsi="Century Gothic" w:cs="Century Gothic"/>
          <w:sz w:val="20"/>
          <w:szCs w:val="20"/>
        </w:rPr>
        <w:t xml:space="preserve">: </w:t>
      </w:r>
    </w:p>
    <w:p w14:paraId="0B77F886"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Restrict the number of users on the inflatable at the same time to the limit in the operator manual or on the unit label. Don’t exceed the user height limit and keep bigger users separated from smaller ones</w:t>
      </w:r>
    </w:p>
    <w:p w14:paraId="1485EB3F"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Make sure users can get on and off safely, with safety matting at the entrance that is no more than 2 inches deep</w:t>
      </w:r>
    </w:p>
    <w:p w14:paraId="709E9D0F"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People should not wear shoes or glasses, and should empty their pockets of all sharp or dangerous items</w:t>
      </w:r>
    </w:p>
    <w:p w14:paraId="0FFC4C1A"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Anyone obviously intoxicated should not be allowed on</w:t>
      </w:r>
    </w:p>
    <w:p w14:paraId="5D003A77"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Don’t allow users to climb or hang on the walls</w:t>
      </w:r>
    </w:p>
    <w:p w14:paraId="6CCFC9D5" w14:textId="51F7F225" w:rsidR="00B21576" w:rsidRPr="002A5D1D" w:rsidRDefault="00EC662B" w:rsidP="00B21576">
      <w:pPr>
        <w:rPr>
          <w:rFonts w:ascii="Century Gothic" w:hAnsi="Century Gothic" w:cs="Century Gothic"/>
          <w:sz w:val="20"/>
          <w:szCs w:val="20"/>
        </w:rPr>
      </w:pPr>
      <w:r w:rsidRPr="002A5D1D">
        <w:rPr>
          <w:rFonts w:ascii="Century Gothic" w:hAnsi="Century Gothic" w:cs="Century Gothic"/>
          <w:sz w:val="20"/>
          <w:szCs w:val="20"/>
        </w:rPr>
        <w:t xml:space="preserve">Additional precautions are needed if erected outside. Hirers who intend to include a bouncy castle or similar inflatable are </w:t>
      </w:r>
      <w:r w:rsidR="00B21576" w:rsidRPr="002A5D1D">
        <w:rPr>
          <w:rFonts w:ascii="Century Gothic" w:hAnsi="Century Gothic" w:cs="Century Gothic"/>
          <w:sz w:val="20"/>
          <w:szCs w:val="20"/>
        </w:rPr>
        <w:t>assumed to have read and understood the HSE advice and will implement the basic safety controls listed above</w:t>
      </w:r>
      <w:r w:rsidR="0072518A">
        <w:rPr>
          <w:rFonts w:ascii="Century Gothic" w:hAnsi="Century Gothic" w:cs="Century Gothic"/>
          <w:sz w:val="20"/>
          <w:szCs w:val="20"/>
        </w:rPr>
        <w:t xml:space="preserve"> as a minimum.</w:t>
      </w:r>
    </w:p>
    <w:p w14:paraId="7A7EF214" w14:textId="77777777" w:rsidR="000515FB" w:rsidRPr="002A5D1D" w:rsidRDefault="000515FB" w:rsidP="00B21576">
      <w:pPr>
        <w:rPr>
          <w:rFonts w:ascii="Century Gothic" w:hAnsi="Century Gothic" w:cs="Century Gothic"/>
          <w:b/>
          <w:bCs/>
          <w:sz w:val="20"/>
          <w:szCs w:val="20"/>
        </w:rPr>
      </w:pPr>
      <w:r w:rsidRPr="002A5D1D">
        <w:rPr>
          <w:rFonts w:ascii="Century Gothic" w:hAnsi="Century Gothic" w:cs="Century Gothic"/>
          <w:b/>
          <w:bCs/>
          <w:sz w:val="20"/>
          <w:szCs w:val="20"/>
        </w:rPr>
        <w:t>1</w:t>
      </w:r>
      <w:r w:rsidR="00B21576" w:rsidRPr="002A5D1D">
        <w:rPr>
          <w:rFonts w:ascii="Century Gothic" w:hAnsi="Century Gothic" w:cs="Century Gothic"/>
          <w:b/>
          <w:bCs/>
          <w:sz w:val="20"/>
          <w:szCs w:val="20"/>
        </w:rPr>
        <w:t>2</w:t>
      </w:r>
      <w:r w:rsidRPr="002A5D1D">
        <w:rPr>
          <w:rFonts w:ascii="Century Gothic" w:hAnsi="Century Gothic" w:cs="Century Gothic"/>
          <w:b/>
          <w:bCs/>
          <w:sz w:val="20"/>
          <w:szCs w:val="20"/>
        </w:rPr>
        <w:t xml:space="preserve">. Insurance and indemnity </w:t>
      </w:r>
    </w:p>
    <w:p w14:paraId="7319D349" w14:textId="77777777" w:rsidR="000515FB" w:rsidRPr="002A5D1D" w:rsidRDefault="000515FB" w:rsidP="000515FB">
      <w:pPr>
        <w:pStyle w:val="Default"/>
        <w:rPr>
          <w:color w:val="auto"/>
          <w:sz w:val="20"/>
          <w:szCs w:val="20"/>
        </w:rPr>
      </w:pPr>
      <w:r w:rsidRPr="002A5D1D">
        <w:rPr>
          <w:color w:val="auto"/>
          <w:sz w:val="20"/>
          <w:szCs w:val="20"/>
        </w:rPr>
        <w:t xml:space="preserve">(a) The Hirer shall be liable for: </w:t>
      </w:r>
    </w:p>
    <w:p w14:paraId="40CB989F" w14:textId="77777777" w:rsidR="000515FB" w:rsidRPr="002A5D1D" w:rsidRDefault="000515FB" w:rsidP="000515FB">
      <w:pPr>
        <w:pStyle w:val="Default"/>
        <w:rPr>
          <w:color w:val="auto"/>
          <w:sz w:val="20"/>
          <w:szCs w:val="20"/>
        </w:rPr>
      </w:pPr>
    </w:p>
    <w:p w14:paraId="5DAAE467" w14:textId="45185590" w:rsidR="000515FB" w:rsidRPr="002A5D1D" w:rsidRDefault="000515FB" w:rsidP="000515FB">
      <w:pPr>
        <w:pStyle w:val="Default"/>
        <w:spacing w:after="23"/>
        <w:rPr>
          <w:color w:val="auto"/>
          <w:sz w:val="20"/>
          <w:szCs w:val="20"/>
        </w:rPr>
      </w:pPr>
      <w:r w:rsidRPr="002A5D1D">
        <w:rPr>
          <w:color w:val="auto"/>
          <w:sz w:val="20"/>
          <w:szCs w:val="20"/>
        </w:rPr>
        <w:t>(</w:t>
      </w:r>
      <w:proofErr w:type="spellStart"/>
      <w:r w:rsidRPr="002A5D1D">
        <w:rPr>
          <w:color w:val="auto"/>
          <w:sz w:val="20"/>
          <w:szCs w:val="20"/>
        </w:rPr>
        <w:t>i</w:t>
      </w:r>
      <w:proofErr w:type="spellEnd"/>
      <w:r w:rsidRPr="002A5D1D">
        <w:rPr>
          <w:color w:val="auto"/>
          <w:sz w:val="20"/>
          <w:szCs w:val="20"/>
        </w:rPr>
        <w:t xml:space="preserve">) the cost of repair of any damage (including accidental and malicious damage) done to any part of the premises including the </w:t>
      </w:r>
      <w:r w:rsidR="002A5D1D" w:rsidRPr="002A5D1D">
        <w:rPr>
          <w:color w:val="auto"/>
          <w:sz w:val="20"/>
          <w:szCs w:val="20"/>
        </w:rPr>
        <w:t>curtilage</w:t>
      </w:r>
      <w:r w:rsidRPr="002A5D1D">
        <w:rPr>
          <w:color w:val="auto"/>
          <w:sz w:val="20"/>
          <w:szCs w:val="20"/>
        </w:rPr>
        <w:t xml:space="preserve"> thereof or the contents of the premises </w:t>
      </w:r>
    </w:p>
    <w:p w14:paraId="000918B1" w14:textId="77777777" w:rsidR="000515FB" w:rsidRPr="002A5D1D" w:rsidRDefault="000515FB" w:rsidP="000515FB">
      <w:pPr>
        <w:pStyle w:val="Default"/>
        <w:spacing w:after="23"/>
        <w:rPr>
          <w:color w:val="auto"/>
          <w:sz w:val="20"/>
          <w:szCs w:val="20"/>
        </w:rPr>
      </w:pPr>
      <w:r w:rsidRPr="002A5D1D">
        <w:rPr>
          <w:color w:val="auto"/>
          <w:sz w:val="20"/>
          <w:szCs w:val="20"/>
        </w:rPr>
        <w:t xml:space="preserve">(ii) 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 </w:t>
      </w:r>
    </w:p>
    <w:p w14:paraId="7804E689" w14:textId="77777777" w:rsidR="000515FB" w:rsidRPr="002A5D1D" w:rsidRDefault="000515FB" w:rsidP="000515FB">
      <w:pPr>
        <w:pStyle w:val="Default"/>
        <w:rPr>
          <w:color w:val="auto"/>
          <w:sz w:val="20"/>
          <w:szCs w:val="20"/>
        </w:rPr>
      </w:pPr>
      <w:r w:rsidRPr="002A5D1D">
        <w:rPr>
          <w:color w:val="auto"/>
          <w:sz w:val="20"/>
          <w:szCs w:val="20"/>
        </w:rPr>
        <w:t xml:space="preserve">(iii) all claims, losses, damages and costs made against or incurred by the village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village hall management committee and the village hall’s employees, volunteers, agents and invitees against such liabilities. </w:t>
      </w:r>
    </w:p>
    <w:p w14:paraId="6F0D045D" w14:textId="77777777" w:rsidR="000515FB" w:rsidRPr="002A5D1D" w:rsidRDefault="000515FB" w:rsidP="000515FB">
      <w:pPr>
        <w:pStyle w:val="Default"/>
        <w:rPr>
          <w:color w:val="auto"/>
          <w:sz w:val="20"/>
          <w:szCs w:val="20"/>
        </w:rPr>
      </w:pPr>
    </w:p>
    <w:p w14:paraId="616D4F4E" w14:textId="77777777" w:rsidR="000515FB" w:rsidRPr="002A5D1D" w:rsidRDefault="000515FB" w:rsidP="000515FB">
      <w:pPr>
        <w:pStyle w:val="Default"/>
        <w:rPr>
          <w:color w:val="auto"/>
          <w:sz w:val="20"/>
          <w:szCs w:val="20"/>
        </w:rPr>
      </w:pPr>
      <w:r w:rsidRPr="002A5D1D">
        <w:rPr>
          <w:color w:val="auto"/>
          <w:sz w:val="20"/>
          <w:szCs w:val="20"/>
        </w:rPr>
        <w:t>(b) The village hall shall take out adequate insurance to insure the liabilities described in sub-clauses (a)(</w:t>
      </w:r>
      <w:proofErr w:type="spellStart"/>
      <w:r w:rsidRPr="002A5D1D">
        <w:rPr>
          <w:color w:val="auto"/>
          <w:sz w:val="20"/>
          <w:szCs w:val="20"/>
        </w:rPr>
        <w:t>i</w:t>
      </w:r>
      <w:proofErr w:type="spellEnd"/>
      <w:r w:rsidRPr="002A5D1D">
        <w:rPr>
          <w:color w:val="auto"/>
          <w:sz w:val="20"/>
          <w:szCs w:val="20"/>
        </w:rPr>
        <w:t xml:space="preserve">) above and may, in its discretion and in the case of non commercial hirers, insure the liabilities described in sub-clauses (a) (ii) and (iii) above. The village hall shall claim on its insurance for any liability of the Hirer hereunder but the Hirer shall indemnify and keep indemnified each member of the village hall management committee and the village hall’s employees, volunteers, agents and invitees against (a) any insurance excess incurred and (b) the difference between the amount of the liability and the monies received under the insurance policy. </w:t>
      </w:r>
    </w:p>
    <w:p w14:paraId="3988565A" w14:textId="77777777" w:rsidR="000515FB" w:rsidRPr="002A5D1D" w:rsidRDefault="000515FB" w:rsidP="000515FB">
      <w:pPr>
        <w:pStyle w:val="Default"/>
        <w:rPr>
          <w:color w:val="auto"/>
          <w:sz w:val="20"/>
          <w:szCs w:val="20"/>
        </w:rPr>
      </w:pPr>
    </w:p>
    <w:p w14:paraId="3E658D91" w14:textId="77777777" w:rsidR="000515FB" w:rsidRPr="002A5D1D" w:rsidRDefault="000515FB" w:rsidP="000515FB">
      <w:pPr>
        <w:pStyle w:val="Default"/>
        <w:rPr>
          <w:color w:val="auto"/>
          <w:sz w:val="20"/>
          <w:szCs w:val="20"/>
        </w:rPr>
      </w:pPr>
      <w:r w:rsidRPr="002A5D1D">
        <w:rPr>
          <w:color w:val="auto"/>
          <w:sz w:val="20"/>
          <w:szCs w:val="20"/>
        </w:rPr>
        <w:t xml:space="preserve">(c) Where the village hall does not insure the liabilities described in sub-clauses (a)(ii) and (iii) above, the Hirer shall take out adequate insurance to insure such liability and on demand shall produce the policy and current receipt or other evidence of cover to the village hall secretary. Failure to produce such policy and evidence of cover will render the hiring void and enable the hall secretary to rehire the premises to another hirer. </w:t>
      </w:r>
    </w:p>
    <w:p w14:paraId="58F4C978" w14:textId="77777777" w:rsidR="000515FB" w:rsidRPr="002A5D1D" w:rsidRDefault="000515FB" w:rsidP="000515FB">
      <w:pPr>
        <w:pStyle w:val="Default"/>
        <w:rPr>
          <w:color w:val="auto"/>
          <w:sz w:val="20"/>
          <w:szCs w:val="20"/>
        </w:rPr>
      </w:pPr>
    </w:p>
    <w:p w14:paraId="41E1D99C" w14:textId="77777777" w:rsidR="000515FB" w:rsidRPr="002A5D1D" w:rsidRDefault="000515FB" w:rsidP="000515FB">
      <w:pPr>
        <w:pStyle w:val="Default"/>
        <w:rPr>
          <w:color w:val="auto"/>
          <w:sz w:val="20"/>
          <w:szCs w:val="20"/>
        </w:rPr>
      </w:pPr>
      <w:r w:rsidRPr="002A5D1D">
        <w:rPr>
          <w:color w:val="auto"/>
          <w:sz w:val="20"/>
          <w:szCs w:val="20"/>
        </w:rPr>
        <w:t xml:space="preserve">The village hall is insured against any claims arising out of its </w:t>
      </w:r>
      <w:r w:rsidRPr="002A5D1D">
        <w:rPr>
          <w:b/>
          <w:bCs/>
          <w:color w:val="auto"/>
          <w:sz w:val="20"/>
          <w:szCs w:val="20"/>
        </w:rPr>
        <w:t xml:space="preserve">own </w:t>
      </w:r>
      <w:r w:rsidRPr="002A5D1D">
        <w:rPr>
          <w:color w:val="auto"/>
          <w:sz w:val="20"/>
          <w:szCs w:val="20"/>
        </w:rPr>
        <w:t xml:space="preserve">negligence. </w:t>
      </w:r>
    </w:p>
    <w:p w14:paraId="3EBED0F0" w14:textId="396257A9" w:rsidR="005A42C2" w:rsidRDefault="005A42C2" w:rsidP="000515FB">
      <w:pPr>
        <w:pStyle w:val="Default"/>
        <w:rPr>
          <w:color w:val="auto"/>
          <w:sz w:val="20"/>
          <w:szCs w:val="20"/>
        </w:rPr>
      </w:pPr>
    </w:p>
    <w:p w14:paraId="1066076C" w14:textId="60FC00FD" w:rsidR="000515FB" w:rsidRPr="002A5D1D" w:rsidRDefault="000515FB" w:rsidP="000515FB">
      <w:pPr>
        <w:pStyle w:val="Default"/>
        <w:rPr>
          <w:color w:val="auto"/>
          <w:sz w:val="20"/>
          <w:szCs w:val="20"/>
        </w:rPr>
      </w:pPr>
      <w:r w:rsidRPr="002A5D1D">
        <w:rPr>
          <w:color w:val="auto"/>
          <w:sz w:val="20"/>
          <w:szCs w:val="20"/>
        </w:rPr>
        <w:t xml:space="preserve">(d) Helsington and Brigsteer Village Hall cannot be held responsible for any </w:t>
      </w:r>
    </w:p>
    <w:p w14:paraId="3537743B" w14:textId="77777777" w:rsidR="000515FB" w:rsidRPr="002A5D1D" w:rsidRDefault="000515FB" w:rsidP="000515FB">
      <w:pPr>
        <w:pStyle w:val="Default"/>
        <w:rPr>
          <w:color w:val="auto"/>
          <w:sz w:val="20"/>
          <w:szCs w:val="20"/>
        </w:rPr>
      </w:pPr>
      <w:r w:rsidRPr="002A5D1D">
        <w:rPr>
          <w:b/>
          <w:bCs/>
          <w:color w:val="auto"/>
          <w:sz w:val="20"/>
          <w:szCs w:val="20"/>
        </w:rPr>
        <w:t xml:space="preserve">Failure in the supply of services. </w:t>
      </w:r>
      <w:r w:rsidRPr="002A5D1D">
        <w:rPr>
          <w:color w:val="auto"/>
          <w:sz w:val="20"/>
          <w:szCs w:val="20"/>
        </w:rPr>
        <w:t xml:space="preserve">If this is a problem, the hirer is advised to take out their own insurance. </w:t>
      </w:r>
    </w:p>
    <w:p w14:paraId="42224B76" w14:textId="77777777" w:rsidR="000515FB" w:rsidRPr="002A5D1D" w:rsidRDefault="000515FB" w:rsidP="000515FB">
      <w:pPr>
        <w:pStyle w:val="Default"/>
        <w:rPr>
          <w:color w:val="auto"/>
          <w:sz w:val="20"/>
          <w:szCs w:val="20"/>
        </w:rPr>
      </w:pPr>
      <w:r w:rsidRPr="002A5D1D">
        <w:rPr>
          <w:b/>
          <w:bCs/>
          <w:color w:val="auto"/>
          <w:sz w:val="20"/>
          <w:szCs w:val="20"/>
        </w:rPr>
        <w:lastRenderedPageBreak/>
        <w:t>1</w:t>
      </w:r>
      <w:r w:rsidR="00B21576" w:rsidRPr="002A5D1D">
        <w:rPr>
          <w:b/>
          <w:bCs/>
          <w:color w:val="auto"/>
          <w:sz w:val="20"/>
          <w:szCs w:val="20"/>
        </w:rPr>
        <w:t>3</w:t>
      </w:r>
      <w:r w:rsidRPr="002A5D1D">
        <w:rPr>
          <w:b/>
          <w:bCs/>
          <w:color w:val="auto"/>
          <w:sz w:val="20"/>
          <w:szCs w:val="20"/>
        </w:rPr>
        <w:t xml:space="preserve">. Accidents and dangerous occurrences </w:t>
      </w:r>
    </w:p>
    <w:p w14:paraId="38B5CB3B" w14:textId="77777777" w:rsidR="00B21576" w:rsidRPr="002A5D1D" w:rsidRDefault="000515FB" w:rsidP="00B21576">
      <w:pPr>
        <w:pStyle w:val="Default"/>
        <w:rPr>
          <w:color w:val="auto"/>
          <w:sz w:val="20"/>
          <w:szCs w:val="20"/>
        </w:rPr>
      </w:pPr>
      <w:r w:rsidRPr="002A5D1D">
        <w:rPr>
          <w:color w:val="auto"/>
          <w:sz w:val="20"/>
          <w:szCs w:val="20"/>
        </w:rPr>
        <w:t xml:space="preserve">The Hirer must report all accidents involving injury to the public to a member of the village hall management committee </w:t>
      </w:r>
      <w:r w:rsidRPr="002A5D1D">
        <w:rPr>
          <w:b/>
          <w:bCs/>
          <w:color w:val="auto"/>
          <w:sz w:val="20"/>
          <w:szCs w:val="20"/>
        </w:rPr>
        <w:t xml:space="preserve">as soon as </w:t>
      </w:r>
      <w:r w:rsidRPr="002A5D1D">
        <w:rPr>
          <w:color w:val="auto"/>
          <w:sz w:val="20"/>
          <w:szCs w:val="20"/>
        </w:rPr>
        <w:t xml:space="preserve">possible and complete the relevant section in the village hall’s accident book. Any failure of equipment belonging to the village hall or brought in by the Hirer must also be reported </w:t>
      </w:r>
      <w:r w:rsidRPr="002A5D1D">
        <w:rPr>
          <w:b/>
          <w:bCs/>
          <w:color w:val="auto"/>
          <w:sz w:val="20"/>
          <w:szCs w:val="20"/>
        </w:rPr>
        <w:t>as soon as possible</w:t>
      </w:r>
      <w:r w:rsidRPr="002A5D1D">
        <w:rPr>
          <w:color w:val="auto"/>
          <w:sz w:val="20"/>
          <w:szCs w:val="20"/>
        </w:rPr>
        <w:t xml:space="preserve">. Certain types of accident or injury must be reported on a special form to the local authority. The Hall Secretary will give assistance in completing this form. This is in accordance with the Reporting of Injuries, Diseases and Dangerous Occurrences Regulations </w:t>
      </w:r>
      <w:r w:rsidR="00B21576" w:rsidRPr="002A5D1D">
        <w:rPr>
          <w:color w:val="auto"/>
          <w:sz w:val="20"/>
          <w:szCs w:val="20"/>
        </w:rPr>
        <w:t>2013</w:t>
      </w:r>
      <w:r w:rsidRPr="002A5D1D">
        <w:rPr>
          <w:color w:val="auto"/>
          <w:sz w:val="20"/>
          <w:szCs w:val="20"/>
        </w:rPr>
        <w:t xml:space="preserve"> (RIDDOR). </w:t>
      </w:r>
    </w:p>
    <w:p w14:paraId="31425659" w14:textId="77777777" w:rsidR="00B21576" w:rsidRPr="002A5D1D" w:rsidRDefault="00B21576" w:rsidP="00B21576">
      <w:pPr>
        <w:pStyle w:val="Default"/>
        <w:rPr>
          <w:color w:val="auto"/>
          <w:sz w:val="20"/>
          <w:szCs w:val="20"/>
        </w:rPr>
      </w:pPr>
    </w:p>
    <w:p w14:paraId="58F76BD9" w14:textId="77777777" w:rsidR="000515FB" w:rsidRPr="002A5D1D" w:rsidRDefault="000515FB" w:rsidP="00B21576">
      <w:pPr>
        <w:pStyle w:val="Default"/>
        <w:rPr>
          <w:rFonts w:cstheme="minorBidi"/>
          <w:color w:val="auto"/>
          <w:sz w:val="20"/>
          <w:szCs w:val="20"/>
        </w:rPr>
      </w:pPr>
      <w:r w:rsidRPr="002A5D1D">
        <w:rPr>
          <w:rFonts w:cstheme="minorBidi"/>
          <w:b/>
          <w:bCs/>
          <w:color w:val="auto"/>
          <w:sz w:val="20"/>
          <w:szCs w:val="20"/>
        </w:rPr>
        <w:t>1</w:t>
      </w:r>
      <w:r w:rsidR="00B21576" w:rsidRPr="002A5D1D">
        <w:rPr>
          <w:rFonts w:cstheme="minorBidi"/>
          <w:b/>
          <w:bCs/>
          <w:color w:val="auto"/>
          <w:sz w:val="20"/>
          <w:szCs w:val="20"/>
        </w:rPr>
        <w:t>4</w:t>
      </w:r>
      <w:r w:rsidRPr="002A5D1D">
        <w:rPr>
          <w:rFonts w:cstheme="minorBidi"/>
          <w:b/>
          <w:bCs/>
          <w:color w:val="auto"/>
          <w:sz w:val="20"/>
          <w:szCs w:val="20"/>
        </w:rPr>
        <w:t xml:space="preserve">. Explosives and flammable substances </w:t>
      </w:r>
    </w:p>
    <w:p w14:paraId="26F143AB"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w:t>
      </w:r>
    </w:p>
    <w:p w14:paraId="10BDB6D0" w14:textId="77777777" w:rsidR="000515FB" w:rsidRPr="002A5D1D" w:rsidRDefault="000515FB" w:rsidP="000515FB">
      <w:pPr>
        <w:pStyle w:val="Default"/>
        <w:rPr>
          <w:color w:val="auto"/>
          <w:sz w:val="20"/>
          <w:szCs w:val="20"/>
        </w:rPr>
      </w:pPr>
      <w:r w:rsidRPr="002A5D1D">
        <w:rPr>
          <w:color w:val="auto"/>
          <w:sz w:val="20"/>
          <w:szCs w:val="20"/>
        </w:rPr>
        <w:t xml:space="preserve">(a) Highly flammable substances are not brought into, or used in any part of the premises and that </w:t>
      </w:r>
    </w:p>
    <w:p w14:paraId="591B0C2C" w14:textId="77777777" w:rsidR="000515FB" w:rsidRPr="002A5D1D" w:rsidRDefault="000515FB" w:rsidP="000515FB">
      <w:pPr>
        <w:pStyle w:val="Default"/>
        <w:rPr>
          <w:color w:val="auto"/>
          <w:sz w:val="20"/>
          <w:szCs w:val="20"/>
        </w:rPr>
      </w:pPr>
      <w:r w:rsidRPr="002A5D1D">
        <w:rPr>
          <w:color w:val="auto"/>
          <w:sz w:val="20"/>
          <w:szCs w:val="20"/>
        </w:rPr>
        <w:t xml:space="preserve">(b) No internal decorations of a combustible nature (e.g. polystyrene, cotton wool) shall be erected without the consent of the management committee. No decorations are to be put up near light fittings or heaters. </w:t>
      </w:r>
    </w:p>
    <w:p w14:paraId="7DAEE02D" w14:textId="77777777" w:rsidR="00797806" w:rsidRPr="002A5D1D" w:rsidRDefault="00797806" w:rsidP="000515FB">
      <w:pPr>
        <w:pStyle w:val="Default"/>
        <w:rPr>
          <w:color w:val="auto"/>
          <w:sz w:val="20"/>
          <w:szCs w:val="20"/>
        </w:rPr>
      </w:pPr>
    </w:p>
    <w:p w14:paraId="38DB29A4"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5</w:t>
      </w:r>
      <w:r w:rsidRPr="002A5D1D">
        <w:rPr>
          <w:b/>
          <w:bCs/>
          <w:color w:val="auto"/>
          <w:sz w:val="20"/>
          <w:szCs w:val="20"/>
        </w:rPr>
        <w:t xml:space="preserve">. Heating </w:t>
      </w:r>
    </w:p>
    <w:p w14:paraId="4AD945D4"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no unauthorised heating appliances shall be used on the </w:t>
      </w:r>
    </w:p>
    <w:p w14:paraId="0C58BA46" w14:textId="77777777" w:rsidR="000515FB" w:rsidRPr="002A5D1D" w:rsidRDefault="000515FB" w:rsidP="000515FB">
      <w:pPr>
        <w:pStyle w:val="Default"/>
        <w:rPr>
          <w:color w:val="auto"/>
          <w:sz w:val="20"/>
          <w:szCs w:val="20"/>
        </w:rPr>
      </w:pPr>
      <w:r w:rsidRPr="002A5D1D">
        <w:rPr>
          <w:color w:val="auto"/>
          <w:sz w:val="20"/>
          <w:szCs w:val="20"/>
        </w:rPr>
        <w:t xml:space="preserve">premises when open to the public without the consent of the management committee. Portable Liquefied Propane Gas (LPG) heating appliances shall not be used. </w:t>
      </w:r>
    </w:p>
    <w:p w14:paraId="42EEC441" w14:textId="77777777" w:rsidR="00797806" w:rsidRPr="002A5D1D" w:rsidRDefault="00797806" w:rsidP="000515FB">
      <w:pPr>
        <w:pStyle w:val="Default"/>
        <w:rPr>
          <w:color w:val="auto"/>
          <w:sz w:val="20"/>
          <w:szCs w:val="20"/>
        </w:rPr>
      </w:pPr>
    </w:p>
    <w:p w14:paraId="5CEBCDA0"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6</w:t>
      </w:r>
      <w:r w:rsidRPr="002A5D1D">
        <w:rPr>
          <w:b/>
          <w:bCs/>
          <w:color w:val="auto"/>
          <w:sz w:val="20"/>
          <w:szCs w:val="20"/>
        </w:rPr>
        <w:t xml:space="preserve">. Drunk and disorderly behaviour and supply of illegal drugs </w:t>
      </w:r>
    </w:p>
    <w:p w14:paraId="5D3C4F10"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 </w:t>
      </w:r>
    </w:p>
    <w:p w14:paraId="6DB1EDC7" w14:textId="77777777" w:rsidR="00797806" w:rsidRPr="002A5D1D" w:rsidRDefault="00797806" w:rsidP="000515FB">
      <w:pPr>
        <w:pStyle w:val="Default"/>
        <w:rPr>
          <w:color w:val="auto"/>
          <w:sz w:val="20"/>
          <w:szCs w:val="20"/>
        </w:rPr>
      </w:pPr>
    </w:p>
    <w:p w14:paraId="5DFBEABF"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7</w:t>
      </w:r>
      <w:r w:rsidRPr="002A5D1D">
        <w:rPr>
          <w:b/>
          <w:bCs/>
          <w:color w:val="auto"/>
          <w:sz w:val="20"/>
          <w:szCs w:val="20"/>
        </w:rPr>
        <w:t xml:space="preserve">. Animals </w:t>
      </w:r>
    </w:p>
    <w:p w14:paraId="24697A2E"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no animals (including birds) except guide dogs are brought into the premises, other than for a special event/ course agreed to by the village hall. No animals whatsoever are to enter the kitchen at any time. </w:t>
      </w:r>
    </w:p>
    <w:p w14:paraId="7D80F38D" w14:textId="77777777" w:rsidR="00797806" w:rsidRPr="002A5D1D" w:rsidRDefault="00797806" w:rsidP="000515FB">
      <w:pPr>
        <w:pStyle w:val="Default"/>
        <w:rPr>
          <w:color w:val="auto"/>
          <w:sz w:val="20"/>
          <w:szCs w:val="20"/>
        </w:rPr>
      </w:pPr>
    </w:p>
    <w:p w14:paraId="507BECCB" w14:textId="77777777" w:rsidR="000E0CCD" w:rsidRDefault="000515FB" w:rsidP="000515FB">
      <w:pPr>
        <w:pStyle w:val="Default"/>
        <w:rPr>
          <w:b/>
          <w:bCs/>
          <w:color w:val="auto"/>
          <w:sz w:val="20"/>
          <w:szCs w:val="20"/>
        </w:rPr>
      </w:pPr>
      <w:r w:rsidRPr="002A5D1D">
        <w:rPr>
          <w:b/>
          <w:bCs/>
          <w:color w:val="auto"/>
          <w:sz w:val="20"/>
          <w:szCs w:val="20"/>
        </w:rPr>
        <w:t>1</w:t>
      </w:r>
      <w:r w:rsidR="00B21576" w:rsidRPr="002A5D1D">
        <w:rPr>
          <w:b/>
          <w:bCs/>
          <w:color w:val="auto"/>
          <w:sz w:val="20"/>
          <w:szCs w:val="20"/>
        </w:rPr>
        <w:t>8</w:t>
      </w:r>
      <w:r w:rsidR="000E0CCD">
        <w:rPr>
          <w:b/>
          <w:bCs/>
          <w:color w:val="auto"/>
          <w:sz w:val="20"/>
          <w:szCs w:val="20"/>
        </w:rPr>
        <w:t>.Vulnerable Children and Adults</w:t>
      </w:r>
    </w:p>
    <w:p w14:paraId="7C056B31" w14:textId="070936E5" w:rsidR="000E0CCD" w:rsidRDefault="000E0CCD" w:rsidP="000515FB">
      <w:pPr>
        <w:pStyle w:val="Default"/>
        <w:rPr>
          <w:color w:val="auto"/>
          <w:sz w:val="20"/>
          <w:szCs w:val="20"/>
        </w:rPr>
      </w:pPr>
      <w:r>
        <w:rPr>
          <w:color w:val="auto"/>
          <w:sz w:val="20"/>
          <w:szCs w:val="20"/>
        </w:rPr>
        <w:t>Responsibility for safeguarding whilst using the Village Hall facilities rests with the individual or organisation hiring them.</w:t>
      </w:r>
    </w:p>
    <w:p w14:paraId="7C3CE6B6" w14:textId="770D182E" w:rsidR="00EE1762" w:rsidRDefault="000E0CCD" w:rsidP="000515FB">
      <w:pPr>
        <w:pStyle w:val="Default"/>
        <w:rPr>
          <w:color w:val="auto"/>
          <w:sz w:val="20"/>
          <w:szCs w:val="20"/>
        </w:rPr>
      </w:pPr>
      <w:r>
        <w:rPr>
          <w:color w:val="auto"/>
          <w:sz w:val="20"/>
          <w:szCs w:val="20"/>
        </w:rPr>
        <w:t xml:space="preserve">All hirers who wish to use the hall for </w:t>
      </w:r>
      <w:r w:rsidRPr="000E0CCD">
        <w:rPr>
          <w:b/>
          <w:bCs/>
          <w:color w:val="auto"/>
          <w:sz w:val="20"/>
          <w:szCs w:val="20"/>
        </w:rPr>
        <w:t>organised</w:t>
      </w:r>
      <w:r>
        <w:rPr>
          <w:color w:val="auto"/>
          <w:sz w:val="20"/>
          <w:szCs w:val="20"/>
        </w:rPr>
        <w:t xml:space="preserve"> activities which include children and vulnerable adults at risk must either produce a copy of their Safeguarding Policy and evidence that they have carried out relevant checks through the Disclosure and Barring Service (DBS) when requested to do so or confirm that they have understood and will adhere to the hall’s principles and procedures with regard to safeguarding. </w:t>
      </w:r>
      <w:r w:rsidR="00EE1762">
        <w:rPr>
          <w:color w:val="auto"/>
          <w:sz w:val="20"/>
          <w:szCs w:val="20"/>
        </w:rPr>
        <w:t>These can be found on the website.</w:t>
      </w:r>
    </w:p>
    <w:p w14:paraId="570C54F1" w14:textId="167AB34A" w:rsidR="000515FB" w:rsidRPr="002A5D1D" w:rsidRDefault="000E0CCD" w:rsidP="000515FB">
      <w:pPr>
        <w:pStyle w:val="Default"/>
        <w:rPr>
          <w:color w:val="auto"/>
          <w:sz w:val="20"/>
          <w:szCs w:val="20"/>
        </w:rPr>
      </w:pPr>
      <w:r>
        <w:rPr>
          <w:color w:val="auto"/>
          <w:sz w:val="20"/>
          <w:szCs w:val="20"/>
        </w:rPr>
        <w:t xml:space="preserve">Hirers for </w:t>
      </w:r>
      <w:r w:rsidRPr="000E0CCD">
        <w:rPr>
          <w:b/>
          <w:bCs/>
          <w:color w:val="auto"/>
          <w:sz w:val="20"/>
          <w:szCs w:val="20"/>
        </w:rPr>
        <w:t>private parties arranged for invited friends and fam</w:t>
      </w:r>
      <w:r>
        <w:rPr>
          <w:b/>
          <w:bCs/>
          <w:color w:val="auto"/>
          <w:sz w:val="20"/>
          <w:szCs w:val="20"/>
        </w:rPr>
        <w:t>ily</w:t>
      </w:r>
      <w:r>
        <w:rPr>
          <w:color w:val="auto"/>
          <w:sz w:val="20"/>
          <w:szCs w:val="20"/>
        </w:rPr>
        <w:t xml:space="preserve"> must confirm that they have understood and will adhere to the hall’s principles and procedures with regard to safeguarding.</w:t>
      </w:r>
      <w:r w:rsidR="000515FB" w:rsidRPr="002A5D1D">
        <w:rPr>
          <w:b/>
          <w:bCs/>
          <w:color w:val="auto"/>
          <w:sz w:val="20"/>
          <w:szCs w:val="20"/>
        </w:rPr>
        <w:t xml:space="preserve"> </w:t>
      </w:r>
    </w:p>
    <w:p w14:paraId="627D57C1" w14:textId="77777777" w:rsidR="00797806" w:rsidRPr="002A5D1D" w:rsidRDefault="00797806" w:rsidP="000515FB">
      <w:pPr>
        <w:pStyle w:val="Default"/>
        <w:rPr>
          <w:color w:val="auto"/>
          <w:sz w:val="20"/>
          <w:szCs w:val="20"/>
        </w:rPr>
      </w:pPr>
    </w:p>
    <w:p w14:paraId="7D9C62E6" w14:textId="77777777" w:rsidR="000515FB" w:rsidRPr="002A5D1D" w:rsidRDefault="00B21576" w:rsidP="000515FB">
      <w:pPr>
        <w:pStyle w:val="Default"/>
        <w:rPr>
          <w:color w:val="auto"/>
          <w:sz w:val="20"/>
          <w:szCs w:val="20"/>
        </w:rPr>
      </w:pPr>
      <w:r w:rsidRPr="002A5D1D">
        <w:rPr>
          <w:b/>
          <w:bCs/>
          <w:color w:val="auto"/>
          <w:sz w:val="20"/>
          <w:szCs w:val="20"/>
        </w:rPr>
        <w:t>19</w:t>
      </w:r>
      <w:r w:rsidR="000515FB" w:rsidRPr="002A5D1D">
        <w:rPr>
          <w:b/>
          <w:bCs/>
          <w:color w:val="auto"/>
          <w:sz w:val="20"/>
          <w:szCs w:val="20"/>
        </w:rPr>
        <w:t xml:space="preserve">. Fly posting </w:t>
      </w:r>
    </w:p>
    <w:p w14:paraId="738AFEF2" w14:textId="77777777" w:rsidR="000515FB" w:rsidRPr="002A5D1D" w:rsidRDefault="000515FB" w:rsidP="000515FB">
      <w:pPr>
        <w:pStyle w:val="Default"/>
        <w:rPr>
          <w:color w:val="auto"/>
          <w:sz w:val="20"/>
          <w:szCs w:val="20"/>
        </w:rPr>
      </w:pPr>
      <w:r w:rsidRPr="002A5D1D">
        <w:rPr>
          <w:color w:val="auto"/>
          <w:sz w:val="20"/>
          <w:szCs w:val="20"/>
        </w:rPr>
        <w:t xml:space="preserve">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 </w:t>
      </w:r>
    </w:p>
    <w:p w14:paraId="3663919C" w14:textId="77777777" w:rsidR="00797806" w:rsidRPr="002A5D1D" w:rsidRDefault="00797806" w:rsidP="000515FB">
      <w:pPr>
        <w:pStyle w:val="Default"/>
        <w:rPr>
          <w:color w:val="auto"/>
          <w:sz w:val="20"/>
          <w:szCs w:val="20"/>
        </w:rPr>
      </w:pPr>
    </w:p>
    <w:p w14:paraId="24D5E5B7" w14:textId="77777777" w:rsidR="000515FB" w:rsidRPr="002A5D1D" w:rsidRDefault="000515FB" w:rsidP="000515FB">
      <w:pPr>
        <w:pStyle w:val="Default"/>
        <w:rPr>
          <w:color w:val="auto"/>
          <w:sz w:val="20"/>
          <w:szCs w:val="20"/>
        </w:rPr>
      </w:pPr>
      <w:r w:rsidRPr="002A5D1D">
        <w:rPr>
          <w:b/>
          <w:bCs/>
          <w:color w:val="auto"/>
          <w:sz w:val="20"/>
          <w:szCs w:val="20"/>
        </w:rPr>
        <w:lastRenderedPageBreak/>
        <w:t>2</w:t>
      </w:r>
      <w:r w:rsidR="00B21576" w:rsidRPr="002A5D1D">
        <w:rPr>
          <w:b/>
          <w:bCs/>
          <w:color w:val="auto"/>
          <w:sz w:val="20"/>
          <w:szCs w:val="20"/>
        </w:rPr>
        <w:t>0</w:t>
      </w:r>
      <w:r w:rsidRPr="002A5D1D">
        <w:rPr>
          <w:b/>
          <w:bCs/>
          <w:color w:val="auto"/>
          <w:sz w:val="20"/>
          <w:szCs w:val="20"/>
        </w:rPr>
        <w:t xml:space="preserve">. Sale of goods </w:t>
      </w:r>
    </w:p>
    <w:p w14:paraId="3CDA615E" w14:textId="5096B24D" w:rsidR="000515FB" w:rsidRPr="002A5D1D" w:rsidRDefault="000515FB" w:rsidP="00797806">
      <w:pPr>
        <w:pStyle w:val="Default"/>
        <w:rPr>
          <w:b/>
          <w:bCs/>
          <w:color w:val="auto"/>
          <w:sz w:val="20"/>
          <w:szCs w:val="20"/>
        </w:rPr>
      </w:pPr>
      <w:r w:rsidRPr="002A5D1D">
        <w:rPr>
          <w:color w:val="auto"/>
          <w:sz w:val="20"/>
          <w:szCs w:val="20"/>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Further detail can be found in </w:t>
      </w:r>
      <w:r w:rsidRPr="002A5D1D">
        <w:rPr>
          <w:b/>
          <w:bCs/>
          <w:color w:val="auto"/>
          <w:sz w:val="20"/>
          <w:szCs w:val="20"/>
        </w:rPr>
        <w:t xml:space="preserve">Village Hall Information Sheet 34, Sale of </w:t>
      </w:r>
      <w:r w:rsidR="009C3AC6">
        <w:rPr>
          <w:b/>
          <w:bCs/>
          <w:color w:val="auto"/>
          <w:sz w:val="20"/>
          <w:szCs w:val="20"/>
        </w:rPr>
        <w:t>G</w:t>
      </w:r>
      <w:r w:rsidRPr="002A5D1D">
        <w:rPr>
          <w:b/>
          <w:bCs/>
          <w:color w:val="auto"/>
          <w:sz w:val="20"/>
          <w:szCs w:val="20"/>
        </w:rPr>
        <w:t>oods</w:t>
      </w:r>
      <w:r w:rsidR="00125A76">
        <w:rPr>
          <w:b/>
          <w:bCs/>
          <w:color w:val="auto"/>
          <w:sz w:val="20"/>
          <w:szCs w:val="20"/>
        </w:rPr>
        <w:t xml:space="preserve"> </w:t>
      </w:r>
      <w:r w:rsidR="00125A76" w:rsidRPr="00AA4BE4">
        <w:rPr>
          <w:bCs/>
          <w:color w:val="auto"/>
          <w:sz w:val="20"/>
          <w:szCs w:val="20"/>
        </w:rPr>
        <w:t>published b</w:t>
      </w:r>
      <w:r w:rsidR="00AA4BE4" w:rsidRPr="00AA4BE4">
        <w:rPr>
          <w:bCs/>
          <w:color w:val="auto"/>
          <w:sz w:val="20"/>
          <w:szCs w:val="20"/>
        </w:rPr>
        <w:t>y</w:t>
      </w:r>
      <w:r w:rsidR="00125A76" w:rsidRPr="00AA4BE4">
        <w:rPr>
          <w:bCs/>
          <w:color w:val="auto"/>
          <w:sz w:val="20"/>
          <w:szCs w:val="20"/>
        </w:rPr>
        <w:t xml:space="preserve"> ACRE</w:t>
      </w:r>
      <w:r w:rsidR="00AA4BE4">
        <w:rPr>
          <w:bCs/>
          <w:color w:val="auto"/>
          <w:sz w:val="20"/>
          <w:szCs w:val="20"/>
        </w:rPr>
        <w:t xml:space="preserve"> (Action for Communities in Rural England).</w:t>
      </w:r>
    </w:p>
    <w:p w14:paraId="20D61C5B" w14:textId="77777777" w:rsidR="00797806" w:rsidRPr="002A5D1D" w:rsidRDefault="00797806" w:rsidP="00797806">
      <w:pPr>
        <w:pStyle w:val="Default"/>
        <w:rPr>
          <w:color w:val="auto"/>
          <w:sz w:val="20"/>
          <w:szCs w:val="20"/>
        </w:rPr>
      </w:pPr>
    </w:p>
    <w:p w14:paraId="510A944B" w14:textId="4AB203D0"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1</w:t>
      </w:r>
      <w:r w:rsidRPr="002A5D1D">
        <w:rPr>
          <w:b/>
          <w:bCs/>
          <w:color w:val="auto"/>
          <w:sz w:val="20"/>
          <w:szCs w:val="20"/>
        </w:rPr>
        <w:t xml:space="preserve">. Film </w:t>
      </w:r>
      <w:r w:rsidR="006F0095">
        <w:rPr>
          <w:b/>
          <w:bCs/>
          <w:color w:val="auto"/>
          <w:sz w:val="20"/>
          <w:szCs w:val="20"/>
        </w:rPr>
        <w:t>S</w:t>
      </w:r>
      <w:r w:rsidRPr="002A5D1D">
        <w:rPr>
          <w:b/>
          <w:bCs/>
          <w:color w:val="auto"/>
          <w:sz w:val="20"/>
          <w:szCs w:val="20"/>
        </w:rPr>
        <w:t xml:space="preserve">hows </w:t>
      </w:r>
    </w:p>
    <w:p w14:paraId="1DE7D4CB" w14:textId="77777777" w:rsidR="000515FB" w:rsidRPr="002A5D1D" w:rsidRDefault="000515FB" w:rsidP="000515FB">
      <w:pPr>
        <w:pStyle w:val="Default"/>
        <w:rPr>
          <w:color w:val="auto"/>
          <w:sz w:val="20"/>
          <w:szCs w:val="20"/>
        </w:rPr>
      </w:pPr>
      <w:r w:rsidRPr="002A5D1D">
        <w:rPr>
          <w:color w:val="auto"/>
          <w:sz w:val="20"/>
          <w:szCs w:val="20"/>
        </w:rPr>
        <w:t xml:space="preserve">Children shall be restricted from viewing age-restricted films classified according to the recommendations of the British Board of Film Classification. Hirers should ensure that they have the appropriate copyright licences for film. </w:t>
      </w:r>
    </w:p>
    <w:p w14:paraId="61DB3787" w14:textId="77777777" w:rsidR="00797806" w:rsidRPr="002A5D1D" w:rsidRDefault="00797806" w:rsidP="000515FB">
      <w:pPr>
        <w:pStyle w:val="Default"/>
        <w:rPr>
          <w:color w:val="auto"/>
          <w:sz w:val="20"/>
          <w:szCs w:val="20"/>
        </w:rPr>
      </w:pPr>
    </w:p>
    <w:p w14:paraId="14F56200"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2</w:t>
      </w:r>
      <w:r w:rsidRPr="002A5D1D">
        <w:rPr>
          <w:b/>
          <w:bCs/>
          <w:color w:val="auto"/>
          <w:sz w:val="20"/>
          <w:szCs w:val="20"/>
        </w:rPr>
        <w:t xml:space="preserve">. Cancellation </w:t>
      </w:r>
    </w:p>
    <w:p w14:paraId="24BD5AAA" w14:textId="77777777" w:rsidR="000515FB" w:rsidRPr="002A5D1D" w:rsidRDefault="000515FB" w:rsidP="000515FB">
      <w:pPr>
        <w:pStyle w:val="Default"/>
        <w:rPr>
          <w:color w:val="auto"/>
          <w:sz w:val="20"/>
          <w:szCs w:val="20"/>
        </w:rPr>
      </w:pPr>
      <w:r w:rsidRPr="002A5D1D">
        <w:rPr>
          <w:color w:val="auto"/>
          <w:sz w:val="20"/>
          <w:szCs w:val="20"/>
        </w:rPr>
        <w:t xml:space="preserve">If the Hirer wishes to cancel the booking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 </w:t>
      </w:r>
    </w:p>
    <w:p w14:paraId="0F4BFC3C" w14:textId="77777777" w:rsidR="000515FB" w:rsidRPr="002A5D1D" w:rsidRDefault="000515FB" w:rsidP="000515FB">
      <w:pPr>
        <w:pStyle w:val="Default"/>
        <w:rPr>
          <w:color w:val="auto"/>
          <w:sz w:val="20"/>
          <w:szCs w:val="20"/>
        </w:rPr>
      </w:pPr>
      <w:r w:rsidRPr="002A5D1D">
        <w:rPr>
          <w:color w:val="auto"/>
          <w:sz w:val="20"/>
          <w:szCs w:val="20"/>
        </w:rPr>
        <w:t xml:space="preserve">(a) the premises being required for use as a Polling Station for a Parliamentary or Local Government election or by-election </w:t>
      </w:r>
    </w:p>
    <w:p w14:paraId="7118406B" w14:textId="77777777" w:rsidR="000515FB" w:rsidRPr="002A5D1D" w:rsidRDefault="000515FB" w:rsidP="000515FB">
      <w:pPr>
        <w:pStyle w:val="Default"/>
        <w:rPr>
          <w:color w:val="auto"/>
          <w:sz w:val="20"/>
          <w:szCs w:val="20"/>
        </w:rPr>
      </w:pPr>
    </w:p>
    <w:p w14:paraId="4A6C32AB" w14:textId="77777777" w:rsidR="000515FB" w:rsidRPr="002A5D1D" w:rsidRDefault="000515FB" w:rsidP="000515FB">
      <w:pPr>
        <w:pStyle w:val="Default"/>
        <w:rPr>
          <w:color w:val="auto"/>
          <w:sz w:val="20"/>
          <w:szCs w:val="20"/>
        </w:rPr>
      </w:pPr>
      <w:r w:rsidRPr="002A5D1D">
        <w:rPr>
          <w:color w:val="auto"/>
          <w:sz w:val="20"/>
          <w:szCs w:val="20"/>
        </w:rPr>
        <w:t>(b) the Village Hall management committee reasonably considering that (</w:t>
      </w:r>
      <w:proofErr w:type="spellStart"/>
      <w:r w:rsidRPr="002A5D1D">
        <w:rPr>
          <w:color w:val="auto"/>
          <w:sz w:val="20"/>
          <w:szCs w:val="20"/>
        </w:rPr>
        <w:t>i</w:t>
      </w:r>
      <w:proofErr w:type="spellEnd"/>
      <w:r w:rsidRPr="002A5D1D">
        <w:rPr>
          <w:color w:val="auto"/>
          <w:sz w:val="20"/>
          <w:szCs w:val="20"/>
        </w:rPr>
        <w:t xml:space="preserve">) such hiring will lead to a breach of licensing conditions, if applicable, or other legal or statutory requirements, or (ii) unlawful or unsuitable activities will take place at the premises as a result of this hiring </w:t>
      </w:r>
    </w:p>
    <w:p w14:paraId="33E0B63E" w14:textId="77777777" w:rsidR="000515FB" w:rsidRPr="002A5D1D" w:rsidRDefault="000515FB" w:rsidP="000515FB">
      <w:pPr>
        <w:pStyle w:val="Default"/>
        <w:rPr>
          <w:color w:val="auto"/>
          <w:sz w:val="20"/>
          <w:szCs w:val="20"/>
        </w:rPr>
      </w:pPr>
    </w:p>
    <w:p w14:paraId="4EBC467C" w14:textId="77777777" w:rsidR="000515FB" w:rsidRPr="002A5D1D" w:rsidRDefault="000515FB" w:rsidP="000515FB">
      <w:pPr>
        <w:pStyle w:val="Default"/>
        <w:rPr>
          <w:color w:val="auto"/>
          <w:sz w:val="20"/>
          <w:szCs w:val="20"/>
        </w:rPr>
      </w:pPr>
      <w:r w:rsidRPr="002A5D1D">
        <w:rPr>
          <w:color w:val="auto"/>
          <w:sz w:val="20"/>
          <w:szCs w:val="20"/>
        </w:rPr>
        <w:t xml:space="preserve">(c) the premises becoming unfit for the use intended by the Hirer </w:t>
      </w:r>
    </w:p>
    <w:p w14:paraId="27E8D459" w14:textId="77777777" w:rsidR="000515FB" w:rsidRPr="002A5D1D" w:rsidRDefault="000515FB" w:rsidP="000515FB">
      <w:pPr>
        <w:pStyle w:val="Default"/>
        <w:rPr>
          <w:color w:val="auto"/>
          <w:sz w:val="20"/>
          <w:szCs w:val="20"/>
        </w:rPr>
      </w:pPr>
    </w:p>
    <w:p w14:paraId="2A2710E2" w14:textId="77777777" w:rsidR="000515FB" w:rsidRPr="002A5D1D" w:rsidRDefault="000515FB" w:rsidP="000515FB">
      <w:pPr>
        <w:pStyle w:val="Default"/>
        <w:rPr>
          <w:color w:val="auto"/>
          <w:sz w:val="20"/>
          <w:szCs w:val="20"/>
        </w:rPr>
      </w:pPr>
      <w:r w:rsidRPr="002A5D1D">
        <w:rPr>
          <w:color w:val="auto"/>
          <w:sz w:val="20"/>
          <w:szCs w:val="20"/>
        </w:rPr>
        <w:t xml:space="preserve">(d) an emergency requiring use of the premises as a shelter for the victims of flooding, snowstorm, fire, explosion or those at risk of these or similar disasters. </w:t>
      </w:r>
    </w:p>
    <w:p w14:paraId="37BF6A92" w14:textId="77777777" w:rsidR="000515FB" w:rsidRPr="002A5D1D" w:rsidRDefault="000515FB" w:rsidP="000515FB">
      <w:pPr>
        <w:pStyle w:val="Default"/>
        <w:rPr>
          <w:color w:val="auto"/>
          <w:sz w:val="20"/>
          <w:szCs w:val="20"/>
        </w:rPr>
      </w:pPr>
      <w:r w:rsidRPr="002A5D1D">
        <w:rPr>
          <w:color w:val="auto"/>
          <w:sz w:val="20"/>
          <w:szCs w:val="20"/>
        </w:rPr>
        <w:t xml:space="preserve">In any such case the Hirer shall be entitled to a refund of any deposit already paid, but the village hall shall not be liable to the Hirer for any resulting direct or indirect loss or damages whatsoever. </w:t>
      </w:r>
    </w:p>
    <w:p w14:paraId="45682CEB" w14:textId="77777777" w:rsidR="00797806" w:rsidRPr="002A5D1D" w:rsidRDefault="00797806" w:rsidP="000515FB">
      <w:pPr>
        <w:pStyle w:val="Default"/>
        <w:rPr>
          <w:color w:val="auto"/>
          <w:sz w:val="20"/>
          <w:szCs w:val="20"/>
        </w:rPr>
      </w:pPr>
    </w:p>
    <w:p w14:paraId="489010F5" w14:textId="54C48B35"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3</w:t>
      </w:r>
      <w:r w:rsidRPr="002A5D1D">
        <w:rPr>
          <w:b/>
          <w:bCs/>
          <w:color w:val="auto"/>
          <w:sz w:val="20"/>
          <w:szCs w:val="20"/>
        </w:rPr>
        <w:t xml:space="preserve">. End of </w:t>
      </w:r>
      <w:r w:rsidR="006F0095">
        <w:rPr>
          <w:b/>
          <w:bCs/>
          <w:color w:val="auto"/>
          <w:sz w:val="20"/>
          <w:szCs w:val="20"/>
        </w:rPr>
        <w:t>H</w:t>
      </w:r>
      <w:r w:rsidRPr="002A5D1D">
        <w:rPr>
          <w:b/>
          <w:bCs/>
          <w:color w:val="auto"/>
          <w:sz w:val="20"/>
          <w:szCs w:val="20"/>
        </w:rPr>
        <w:t xml:space="preserve">ire </w:t>
      </w:r>
    </w:p>
    <w:p w14:paraId="59E75BD2" w14:textId="77777777" w:rsidR="000515FB" w:rsidRPr="002A5D1D" w:rsidRDefault="000515FB" w:rsidP="000515FB">
      <w:pPr>
        <w:pStyle w:val="Default"/>
        <w:rPr>
          <w:color w:val="auto"/>
          <w:sz w:val="20"/>
          <w:szCs w:val="20"/>
        </w:rPr>
      </w:pPr>
      <w:r w:rsidRPr="002A5D1D">
        <w:rPr>
          <w:color w:val="auto"/>
          <w:sz w:val="20"/>
          <w:szCs w:val="20"/>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 </w:t>
      </w:r>
    </w:p>
    <w:p w14:paraId="1BBA78CF" w14:textId="77777777" w:rsidR="00797806" w:rsidRPr="002A5D1D" w:rsidRDefault="00797806" w:rsidP="000515FB">
      <w:pPr>
        <w:pStyle w:val="Default"/>
        <w:rPr>
          <w:color w:val="auto"/>
          <w:sz w:val="20"/>
          <w:szCs w:val="20"/>
        </w:rPr>
      </w:pPr>
    </w:p>
    <w:p w14:paraId="5BB957CB"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4</w:t>
      </w:r>
      <w:r w:rsidRPr="002A5D1D">
        <w:rPr>
          <w:b/>
          <w:bCs/>
          <w:color w:val="auto"/>
          <w:sz w:val="20"/>
          <w:szCs w:val="20"/>
        </w:rPr>
        <w:t xml:space="preserve">. Noise </w:t>
      </w:r>
    </w:p>
    <w:p w14:paraId="7069E23B"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2918E952" w14:textId="77777777" w:rsidR="00797806" w:rsidRPr="002A5D1D" w:rsidRDefault="00797806" w:rsidP="000515FB">
      <w:pPr>
        <w:pStyle w:val="Default"/>
        <w:rPr>
          <w:color w:val="auto"/>
          <w:sz w:val="20"/>
          <w:szCs w:val="20"/>
        </w:rPr>
      </w:pPr>
    </w:p>
    <w:p w14:paraId="3BBBBA3E" w14:textId="64CA56BC"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5</w:t>
      </w:r>
      <w:r w:rsidRPr="002A5D1D">
        <w:rPr>
          <w:b/>
          <w:bCs/>
          <w:color w:val="auto"/>
          <w:sz w:val="20"/>
          <w:szCs w:val="20"/>
        </w:rPr>
        <w:t xml:space="preserve">. Stored </w:t>
      </w:r>
      <w:r w:rsidR="006F0095">
        <w:rPr>
          <w:b/>
          <w:bCs/>
          <w:color w:val="auto"/>
          <w:sz w:val="20"/>
          <w:szCs w:val="20"/>
        </w:rPr>
        <w:t>E</w:t>
      </w:r>
      <w:r w:rsidRPr="002A5D1D">
        <w:rPr>
          <w:b/>
          <w:bCs/>
          <w:color w:val="auto"/>
          <w:sz w:val="20"/>
          <w:szCs w:val="20"/>
        </w:rPr>
        <w:t xml:space="preserve">quipment </w:t>
      </w:r>
    </w:p>
    <w:p w14:paraId="2BE4B2FE" w14:textId="77777777" w:rsidR="00797806" w:rsidRPr="002A5D1D" w:rsidRDefault="000515FB" w:rsidP="00797806">
      <w:pPr>
        <w:pStyle w:val="Default"/>
        <w:rPr>
          <w:b/>
          <w:bCs/>
          <w:color w:val="auto"/>
          <w:sz w:val="20"/>
          <w:szCs w:val="20"/>
        </w:rPr>
      </w:pPr>
      <w:r w:rsidRPr="002A5D1D">
        <w:rPr>
          <w:color w:val="auto"/>
          <w:sz w:val="20"/>
          <w:szCs w:val="20"/>
        </w:rPr>
        <w:t xml:space="preserve">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7FB38546" w14:textId="77777777" w:rsidR="000515FB" w:rsidRPr="002A5D1D" w:rsidRDefault="000515FB" w:rsidP="00797806">
      <w:pPr>
        <w:pStyle w:val="Default"/>
        <w:rPr>
          <w:color w:val="auto"/>
          <w:sz w:val="20"/>
          <w:szCs w:val="20"/>
        </w:rPr>
      </w:pPr>
      <w:r w:rsidRPr="002A5D1D">
        <w:rPr>
          <w:color w:val="auto"/>
          <w:sz w:val="20"/>
          <w:szCs w:val="20"/>
        </w:rPr>
        <w:t xml:space="preserve">The village hall may, use its discretion in any of the following circumstances: </w:t>
      </w:r>
    </w:p>
    <w:p w14:paraId="250CC7D1" w14:textId="77777777" w:rsidR="000515FB" w:rsidRPr="002A5D1D" w:rsidRDefault="000515FB" w:rsidP="000515FB">
      <w:pPr>
        <w:pStyle w:val="Default"/>
        <w:rPr>
          <w:color w:val="auto"/>
          <w:sz w:val="20"/>
          <w:szCs w:val="20"/>
        </w:rPr>
      </w:pPr>
      <w:r w:rsidRPr="002A5D1D">
        <w:rPr>
          <w:color w:val="auto"/>
          <w:sz w:val="20"/>
          <w:szCs w:val="20"/>
        </w:rPr>
        <w:t xml:space="preserve">(a) Failure by the Hirer either to pay any charges in respect of stored equipment due and payable or to remove the same within 7 days after the agreed storage period has ended </w:t>
      </w:r>
    </w:p>
    <w:p w14:paraId="765A5A4A" w14:textId="7DDEB83B" w:rsidR="000515FB" w:rsidRDefault="000515FB" w:rsidP="000515FB">
      <w:pPr>
        <w:pStyle w:val="Default"/>
        <w:rPr>
          <w:color w:val="auto"/>
          <w:sz w:val="20"/>
          <w:szCs w:val="20"/>
        </w:rPr>
      </w:pPr>
      <w:r w:rsidRPr="002A5D1D">
        <w:rPr>
          <w:color w:val="auto"/>
          <w:sz w:val="20"/>
          <w:szCs w:val="20"/>
        </w:rPr>
        <w:lastRenderedPageBreak/>
        <w:t xml:space="preserve">(b) Failure by the hirer to dispose of any property brought on to the premises for the purposes of the hiring. This may result in the village hall management committee disposing of any such items by sale or otherwise on such terms and conditions as it thinks </w:t>
      </w:r>
      <w:r w:rsidR="00681E85" w:rsidRPr="002A5D1D">
        <w:rPr>
          <w:color w:val="auto"/>
          <w:sz w:val="20"/>
          <w:szCs w:val="20"/>
        </w:rPr>
        <w:t>fit and</w:t>
      </w:r>
      <w:r w:rsidRPr="002A5D1D">
        <w:rPr>
          <w:color w:val="auto"/>
          <w:sz w:val="20"/>
          <w:szCs w:val="20"/>
        </w:rPr>
        <w:t xml:space="preserve"> charge the Hirer any costs incurred in storing and selling or otherwise disposing of the same. </w:t>
      </w:r>
    </w:p>
    <w:p w14:paraId="644EAAFD" w14:textId="77777777" w:rsidR="00CA663D" w:rsidRPr="002A5D1D" w:rsidRDefault="00CA663D" w:rsidP="000515FB">
      <w:pPr>
        <w:pStyle w:val="Default"/>
        <w:rPr>
          <w:color w:val="auto"/>
          <w:sz w:val="20"/>
          <w:szCs w:val="20"/>
        </w:rPr>
      </w:pPr>
    </w:p>
    <w:p w14:paraId="0346C006" w14:textId="77777777" w:rsidR="00797806" w:rsidRPr="002A5D1D" w:rsidRDefault="00797806" w:rsidP="000515FB">
      <w:pPr>
        <w:pStyle w:val="Default"/>
        <w:rPr>
          <w:color w:val="auto"/>
          <w:sz w:val="20"/>
          <w:szCs w:val="20"/>
        </w:rPr>
      </w:pPr>
    </w:p>
    <w:p w14:paraId="4C415276"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6</w:t>
      </w:r>
      <w:r w:rsidRPr="002A5D1D">
        <w:rPr>
          <w:b/>
          <w:bCs/>
          <w:color w:val="auto"/>
          <w:sz w:val="20"/>
          <w:szCs w:val="20"/>
        </w:rPr>
        <w:t xml:space="preserve">. No alterations </w:t>
      </w:r>
    </w:p>
    <w:p w14:paraId="01056020" w14:textId="46CA7B80" w:rsidR="00797806" w:rsidRPr="002A5D1D" w:rsidRDefault="000515FB" w:rsidP="000515FB">
      <w:pPr>
        <w:pStyle w:val="Default"/>
        <w:rPr>
          <w:color w:val="auto"/>
          <w:sz w:val="20"/>
          <w:szCs w:val="20"/>
        </w:rPr>
      </w:pPr>
      <w:r w:rsidRPr="002A5D1D">
        <w:rPr>
          <w:color w:val="auto"/>
          <w:sz w:val="20"/>
          <w:szCs w:val="20"/>
        </w:rPr>
        <w:t xml:space="preserve">No alterations or additions may be made to the premises nor may any fixtures be </w:t>
      </w:r>
      <w:r w:rsidR="00681E85" w:rsidRPr="002A5D1D">
        <w:rPr>
          <w:color w:val="auto"/>
          <w:sz w:val="20"/>
          <w:szCs w:val="20"/>
        </w:rPr>
        <w:t>installed,</w:t>
      </w:r>
      <w:r w:rsidRPr="002A5D1D">
        <w:rPr>
          <w:color w:val="auto"/>
          <w:sz w:val="20"/>
          <w:szCs w:val="20"/>
        </w:rPr>
        <w:t xml:space="preserve"> or placards, decorations or other articles be attached in any way to any part of the premises without the prior written approval of the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hall or, if any damage caused to the premises by such removal. </w:t>
      </w:r>
    </w:p>
    <w:p w14:paraId="46455B48" w14:textId="77777777" w:rsidR="00797806" w:rsidRPr="002A5D1D" w:rsidRDefault="00797806" w:rsidP="000515FB">
      <w:pPr>
        <w:pStyle w:val="Default"/>
        <w:rPr>
          <w:color w:val="auto"/>
          <w:sz w:val="20"/>
          <w:szCs w:val="20"/>
        </w:rPr>
      </w:pPr>
    </w:p>
    <w:p w14:paraId="6DCBA0B6"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7</w:t>
      </w:r>
      <w:r w:rsidRPr="002A5D1D">
        <w:rPr>
          <w:b/>
          <w:bCs/>
          <w:color w:val="auto"/>
          <w:sz w:val="20"/>
          <w:szCs w:val="20"/>
        </w:rPr>
        <w:t xml:space="preserve">. No rights </w:t>
      </w:r>
    </w:p>
    <w:p w14:paraId="37E15D54" w14:textId="77777777" w:rsidR="000515FB" w:rsidRPr="002A5D1D" w:rsidRDefault="000515FB" w:rsidP="000515FB">
      <w:pPr>
        <w:pStyle w:val="Default"/>
        <w:rPr>
          <w:color w:val="auto"/>
          <w:sz w:val="20"/>
          <w:szCs w:val="20"/>
        </w:rPr>
      </w:pPr>
      <w:r w:rsidRPr="002A5D1D">
        <w:rPr>
          <w:color w:val="auto"/>
          <w:sz w:val="20"/>
          <w:szCs w:val="20"/>
        </w:rPr>
        <w:t xml:space="preserve">The Hiring Agreement constitutes permission only to use the premises and confers no tenancy or other right of occupation on the Hirer. </w:t>
      </w:r>
    </w:p>
    <w:p w14:paraId="5BC6390E" w14:textId="77777777" w:rsidR="00797806" w:rsidRPr="002A5D1D" w:rsidRDefault="00797806" w:rsidP="000515FB">
      <w:pPr>
        <w:pStyle w:val="Default"/>
        <w:rPr>
          <w:color w:val="auto"/>
          <w:sz w:val="20"/>
          <w:szCs w:val="20"/>
        </w:rPr>
      </w:pPr>
    </w:p>
    <w:p w14:paraId="5E87AA3F"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8</w:t>
      </w:r>
      <w:r w:rsidRPr="002A5D1D">
        <w:rPr>
          <w:b/>
          <w:bCs/>
          <w:color w:val="auto"/>
          <w:sz w:val="20"/>
          <w:szCs w:val="20"/>
        </w:rPr>
        <w:t xml:space="preserve">. Dangerous and unsuitable performances </w:t>
      </w:r>
    </w:p>
    <w:p w14:paraId="159B1CC3" w14:textId="77777777" w:rsidR="000515FB" w:rsidRPr="002A5D1D" w:rsidRDefault="000515FB" w:rsidP="000515FB">
      <w:pPr>
        <w:pStyle w:val="Default"/>
        <w:rPr>
          <w:color w:val="auto"/>
          <w:sz w:val="20"/>
          <w:szCs w:val="20"/>
        </w:rPr>
      </w:pPr>
      <w:r w:rsidRPr="002A5D1D">
        <w:rPr>
          <w:color w:val="auto"/>
          <w:sz w:val="20"/>
          <w:szCs w:val="20"/>
        </w:rPr>
        <w:t xml:space="preserve">Performances involving danger to the public or of a sexually explicit nature shall not be given. </w:t>
      </w:r>
    </w:p>
    <w:p w14:paraId="7AAB3190" w14:textId="77777777" w:rsidR="000515FB" w:rsidRPr="002A5D1D" w:rsidRDefault="000515FB" w:rsidP="000515FB">
      <w:pPr>
        <w:rPr>
          <w:sz w:val="20"/>
          <w:szCs w:val="20"/>
        </w:rPr>
      </w:pPr>
    </w:p>
    <w:p w14:paraId="14996185" w14:textId="06DF3C86" w:rsidR="00797806" w:rsidRPr="002A5D1D" w:rsidRDefault="00AB0EA9" w:rsidP="000515FB">
      <w:r>
        <w:rPr>
          <w:sz w:val="20"/>
          <w:szCs w:val="20"/>
        </w:rPr>
        <w:t>March 2024</w:t>
      </w:r>
    </w:p>
    <w:sectPr w:rsidR="00797806" w:rsidRPr="002A5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64C1B"/>
    <w:multiLevelType w:val="multilevel"/>
    <w:tmpl w:val="E0C4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6733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FB"/>
    <w:rsid w:val="0001543B"/>
    <w:rsid w:val="000515FB"/>
    <w:rsid w:val="00065FA3"/>
    <w:rsid w:val="000E0CCD"/>
    <w:rsid w:val="00125A76"/>
    <w:rsid w:val="001A7AE9"/>
    <w:rsid w:val="002A5D1D"/>
    <w:rsid w:val="003E14BF"/>
    <w:rsid w:val="00463F30"/>
    <w:rsid w:val="005656F0"/>
    <w:rsid w:val="005A42C2"/>
    <w:rsid w:val="00681E85"/>
    <w:rsid w:val="006F0095"/>
    <w:rsid w:val="0072518A"/>
    <w:rsid w:val="00797806"/>
    <w:rsid w:val="008A58B4"/>
    <w:rsid w:val="008B6C54"/>
    <w:rsid w:val="009C3AC6"/>
    <w:rsid w:val="00AA4BE4"/>
    <w:rsid w:val="00AB0EA9"/>
    <w:rsid w:val="00B21576"/>
    <w:rsid w:val="00CA663D"/>
    <w:rsid w:val="00EC662B"/>
    <w:rsid w:val="00EE1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ECB7"/>
  <w15:docId w15:val="{B5F046CD-9820-4CE5-93CC-45B47008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5F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C662B"/>
    <w:rPr>
      <w:color w:val="0000FF"/>
      <w:u w:val="single"/>
    </w:rPr>
  </w:style>
  <w:style w:type="character" w:styleId="FollowedHyperlink">
    <w:name w:val="FollowedHyperlink"/>
    <w:basedOn w:val="DefaultParagraphFont"/>
    <w:uiPriority w:val="99"/>
    <w:semiHidden/>
    <w:unhideWhenUsed/>
    <w:rsid w:val="00EC6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e.gov.uk/entertainment/bouncy-castles-safety-advic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&amp; David Prescott</dc:creator>
  <cp:lastModifiedBy>richard bryan</cp:lastModifiedBy>
  <cp:revision>2</cp:revision>
  <dcterms:created xsi:type="dcterms:W3CDTF">2024-03-08T12:47:00Z</dcterms:created>
  <dcterms:modified xsi:type="dcterms:W3CDTF">2024-03-08T12:47:00Z</dcterms:modified>
</cp:coreProperties>
</file>